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A53" w:rsidRDefault="002B7F12">
      <w:pPr>
        <w:jc w:val="center"/>
      </w:pPr>
      <w:r>
        <w:rPr>
          <w:i/>
          <w:iCs/>
          <w:sz w:val="22"/>
          <w:szCs w:val="22"/>
        </w:rPr>
        <w:t>Федеральное государственное автономное образовательное учреждение высшего образования</w:t>
      </w:r>
      <w:r>
        <w:rPr>
          <w:i/>
          <w:iCs/>
          <w:sz w:val="28"/>
          <w:szCs w:val="28"/>
        </w:rPr>
        <w:t xml:space="preserve"> «Российский университет дружбы народов»</w:t>
      </w:r>
    </w:p>
    <w:p w:rsidR="004C6A53" w:rsidRDefault="004C6A53">
      <w:pPr>
        <w:jc w:val="center"/>
        <w:rPr>
          <w:i/>
          <w:iCs/>
          <w:sz w:val="28"/>
          <w:szCs w:val="28"/>
        </w:rPr>
      </w:pPr>
    </w:p>
    <w:p w:rsidR="004C6A53" w:rsidRDefault="002B7F12">
      <w:pPr>
        <w:jc w:val="center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Факультет физико-математических и естественных наук</w:t>
      </w:r>
    </w:p>
    <w:p w:rsidR="004C6A53" w:rsidRDefault="004C6A53">
      <w:pPr>
        <w:tabs>
          <w:tab w:val="left" w:pos="0"/>
          <w:tab w:val="left" w:pos="2700"/>
          <w:tab w:val="left" w:pos="6660"/>
        </w:tabs>
        <w:jc w:val="center"/>
        <w:rPr>
          <w:b/>
          <w:bCs/>
          <w:sz w:val="24"/>
          <w:szCs w:val="24"/>
        </w:rPr>
      </w:pPr>
    </w:p>
    <w:p w:rsidR="004C6A53" w:rsidRDefault="004C6A53">
      <w:pPr>
        <w:tabs>
          <w:tab w:val="left" w:pos="0"/>
          <w:tab w:val="left" w:pos="2700"/>
          <w:tab w:val="left" w:pos="6660"/>
        </w:tabs>
        <w:jc w:val="center"/>
        <w:rPr>
          <w:b/>
          <w:bCs/>
          <w:sz w:val="24"/>
          <w:szCs w:val="24"/>
        </w:rPr>
      </w:pPr>
    </w:p>
    <w:p w:rsidR="004C6A53" w:rsidRDefault="002B7F12">
      <w:pPr>
        <w:tabs>
          <w:tab w:val="left" w:pos="0"/>
          <w:tab w:val="left" w:pos="2700"/>
          <w:tab w:val="left" w:pos="6660"/>
        </w:tabs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«Принято»</w:t>
      </w:r>
    </w:p>
    <w:p w:rsidR="004C6A53" w:rsidRDefault="002B7F12">
      <w:pPr>
        <w:tabs>
          <w:tab w:val="left" w:pos="0"/>
          <w:tab w:val="left" w:pos="2700"/>
          <w:tab w:val="left" w:pos="6660"/>
        </w:tabs>
        <w:jc w:val="right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Ученым советом факультета </w:t>
      </w:r>
    </w:p>
    <w:p w:rsidR="004C6A53" w:rsidRDefault="002B7F12">
      <w:pPr>
        <w:tabs>
          <w:tab w:val="left" w:pos="0"/>
          <w:tab w:val="left" w:pos="2700"/>
          <w:tab w:val="left" w:pos="6660"/>
        </w:tabs>
        <w:jc w:val="right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физико-математических и естественных </w:t>
      </w:r>
      <w:r>
        <w:rPr>
          <w:bCs/>
          <w:i/>
          <w:sz w:val="24"/>
          <w:szCs w:val="24"/>
        </w:rPr>
        <w:t>наук</w:t>
      </w:r>
    </w:p>
    <w:p w:rsidR="004C6A53" w:rsidRDefault="002B7F12">
      <w:pPr>
        <w:tabs>
          <w:tab w:val="left" w:pos="0"/>
          <w:tab w:val="left" w:pos="2700"/>
          <w:tab w:val="left" w:pos="6660"/>
        </w:tabs>
        <w:jc w:val="right"/>
      </w:pPr>
      <w:r>
        <w:rPr>
          <w:bCs/>
          <w:i/>
          <w:sz w:val="24"/>
          <w:szCs w:val="24"/>
        </w:rPr>
        <w:t>16.12.2022 г., протокол № 201-08/05</w:t>
      </w:r>
    </w:p>
    <w:p w:rsidR="004C6A53" w:rsidRDefault="004C6A53">
      <w:pPr>
        <w:tabs>
          <w:tab w:val="left" w:pos="0"/>
          <w:tab w:val="left" w:pos="2700"/>
          <w:tab w:val="left" w:pos="6660"/>
        </w:tabs>
        <w:jc w:val="right"/>
        <w:rPr>
          <w:bCs/>
          <w:i/>
          <w:sz w:val="24"/>
          <w:szCs w:val="24"/>
        </w:rPr>
      </w:pPr>
    </w:p>
    <w:p w:rsidR="004C6A53" w:rsidRDefault="004C6A53">
      <w:pPr>
        <w:tabs>
          <w:tab w:val="left" w:pos="0"/>
          <w:tab w:val="left" w:pos="2700"/>
          <w:tab w:val="left" w:pos="6660"/>
        </w:tabs>
        <w:jc w:val="right"/>
        <w:rPr>
          <w:bCs/>
          <w:i/>
          <w:sz w:val="24"/>
          <w:szCs w:val="24"/>
        </w:rPr>
      </w:pPr>
    </w:p>
    <w:p w:rsidR="004C6A53" w:rsidRDefault="002B7F12">
      <w:pPr>
        <w:tabs>
          <w:tab w:val="left" w:pos="0"/>
          <w:tab w:val="left" w:pos="2700"/>
          <w:tab w:val="left" w:pos="6660"/>
        </w:tabs>
        <w:jc w:val="right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___________________________</w:t>
      </w:r>
    </w:p>
    <w:p w:rsidR="004C6A53" w:rsidRDefault="002B7F12">
      <w:pPr>
        <w:tabs>
          <w:tab w:val="left" w:pos="0"/>
          <w:tab w:val="left" w:pos="2700"/>
          <w:tab w:val="left" w:pos="6660"/>
        </w:tabs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председатель Ученого Совета</w:t>
      </w:r>
    </w:p>
    <w:p w:rsidR="004C6A53" w:rsidRDefault="004C6A53">
      <w:pPr>
        <w:tabs>
          <w:tab w:val="left" w:pos="0"/>
          <w:tab w:val="left" w:pos="2700"/>
          <w:tab w:val="left" w:pos="6660"/>
        </w:tabs>
        <w:jc w:val="center"/>
        <w:rPr>
          <w:b/>
          <w:bCs/>
          <w:sz w:val="24"/>
          <w:szCs w:val="24"/>
        </w:rPr>
      </w:pPr>
    </w:p>
    <w:p w:rsidR="004C6A53" w:rsidRDefault="004C6A53">
      <w:pPr>
        <w:tabs>
          <w:tab w:val="left" w:pos="0"/>
          <w:tab w:val="left" w:pos="2700"/>
          <w:tab w:val="left" w:pos="6660"/>
        </w:tabs>
        <w:jc w:val="center"/>
        <w:rPr>
          <w:b/>
          <w:bCs/>
          <w:sz w:val="24"/>
          <w:szCs w:val="24"/>
        </w:rPr>
      </w:pPr>
    </w:p>
    <w:p w:rsidR="004C6A53" w:rsidRDefault="004C6A53">
      <w:pPr>
        <w:tabs>
          <w:tab w:val="left" w:pos="0"/>
          <w:tab w:val="left" w:pos="2700"/>
          <w:tab w:val="left" w:pos="6660"/>
        </w:tabs>
        <w:jc w:val="center"/>
        <w:rPr>
          <w:b/>
          <w:bCs/>
          <w:sz w:val="24"/>
          <w:szCs w:val="24"/>
        </w:rPr>
      </w:pPr>
    </w:p>
    <w:p w:rsidR="004C6A53" w:rsidRDefault="004C6A53">
      <w:pPr>
        <w:tabs>
          <w:tab w:val="left" w:pos="0"/>
          <w:tab w:val="left" w:pos="2700"/>
          <w:tab w:val="left" w:pos="6660"/>
        </w:tabs>
        <w:jc w:val="center"/>
        <w:rPr>
          <w:b/>
          <w:bCs/>
          <w:sz w:val="24"/>
          <w:szCs w:val="24"/>
        </w:rPr>
      </w:pPr>
    </w:p>
    <w:p w:rsidR="004C6A53" w:rsidRDefault="002B7F1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ПРОГРАММА</w:t>
      </w:r>
    </w:p>
    <w:p w:rsidR="004C6A53" w:rsidRDefault="002B7F1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ГОСУДАРСТВЕННОЙ ИТОГОВОЙ АТТЕСТАЦИИ</w:t>
      </w:r>
    </w:p>
    <w:p w:rsidR="004C6A53" w:rsidRDefault="004C6A53">
      <w:pPr>
        <w:jc w:val="center"/>
        <w:rPr>
          <w:b/>
          <w:bCs/>
          <w:sz w:val="24"/>
          <w:szCs w:val="24"/>
        </w:rPr>
      </w:pPr>
    </w:p>
    <w:p w:rsidR="004C6A53" w:rsidRDefault="004C6A53">
      <w:pPr>
        <w:spacing w:line="360" w:lineRule="auto"/>
        <w:jc w:val="both"/>
        <w:rPr>
          <w:b/>
          <w:bCs/>
          <w:sz w:val="24"/>
          <w:szCs w:val="24"/>
        </w:rPr>
      </w:pPr>
    </w:p>
    <w:p w:rsidR="004C6A53" w:rsidRDefault="002B7F12">
      <w:pPr>
        <w:spacing w:line="360" w:lineRule="auto"/>
        <w:jc w:val="center"/>
      </w:pPr>
      <w:r>
        <w:rPr>
          <w:b/>
          <w:bCs/>
          <w:sz w:val="24"/>
          <w:szCs w:val="24"/>
        </w:rPr>
        <w:t xml:space="preserve">Направление подготовки </w:t>
      </w:r>
      <w:r>
        <w:rPr>
          <w:sz w:val="28"/>
          <w:szCs w:val="28"/>
          <w:u w:val="single"/>
        </w:rPr>
        <w:t xml:space="preserve">38.03.05 </w:t>
      </w:r>
      <w:bookmarkStart w:id="0" w:name="_GoBack"/>
      <w:r>
        <w:rPr>
          <w:sz w:val="28"/>
          <w:szCs w:val="28"/>
          <w:u w:val="single"/>
        </w:rPr>
        <w:t>Бизнес-информатика</w:t>
      </w:r>
      <w:bookmarkEnd w:id="0"/>
    </w:p>
    <w:p w:rsidR="004C6A53" w:rsidRDefault="002B7F12">
      <w:pPr>
        <w:spacing w:line="240" w:lineRule="atLeast"/>
        <w:jc w:val="center"/>
        <w:rPr>
          <w:i/>
          <w:iCs/>
          <w:sz w:val="28"/>
          <w:szCs w:val="28"/>
          <w:vertAlign w:val="superscript"/>
        </w:rPr>
      </w:pPr>
      <w:r>
        <w:rPr>
          <w:i/>
          <w:iCs/>
          <w:sz w:val="28"/>
          <w:szCs w:val="28"/>
          <w:vertAlign w:val="superscript"/>
        </w:rPr>
        <w:t>(указываются код и наименование направления подготовки</w:t>
      </w:r>
      <w:r>
        <w:rPr>
          <w:i/>
          <w:iCs/>
          <w:sz w:val="28"/>
          <w:szCs w:val="28"/>
          <w:vertAlign w:val="superscript"/>
        </w:rPr>
        <w:t>/специальности)</w:t>
      </w:r>
    </w:p>
    <w:p w:rsidR="004C6A53" w:rsidRDefault="004C6A53">
      <w:pPr>
        <w:jc w:val="center"/>
        <w:rPr>
          <w:sz w:val="28"/>
          <w:szCs w:val="28"/>
        </w:rPr>
      </w:pPr>
    </w:p>
    <w:p w:rsidR="004C6A53" w:rsidRDefault="004C6A53">
      <w:pPr>
        <w:rPr>
          <w:i/>
          <w:iCs/>
          <w:sz w:val="28"/>
          <w:szCs w:val="28"/>
        </w:rPr>
      </w:pPr>
    </w:p>
    <w:p w:rsidR="004C6A53" w:rsidRDefault="004C6A53">
      <w:pPr>
        <w:spacing w:line="360" w:lineRule="auto"/>
        <w:rPr>
          <w:i/>
          <w:iCs/>
          <w:sz w:val="28"/>
          <w:szCs w:val="28"/>
        </w:rPr>
      </w:pPr>
    </w:p>
    <w:p w:rsidR="004C6A53" w:rsidRDefault="002B7F12">
      <w:pPr>
        <w:spacing w:line="240" w:lineRule="atLeast"/>
        <w:jc w:val="center"/>
      </w:pPr>
      <w:r>
        <w:rPr>
          <w:b/>
          <w:bCs/>
          <w:sz w:val="24"/>
          <w:szCs w:val="24"/>
        </w:rPr>
        <w:t xml:space="preserve">Квалификация </w:t>
      </w:r>
      <w:proofErr w:type="gramStart"/>
      <w:r>
        <w:rPr>
          <w:b/>
          <w:bCs/>
          <w:sz w:val="24"/>
          <w:szCs w:val="24"/>
        </w:rPr>
        <w:t>выпускника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proofErr w:type="gram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бакалавр</w:t>
      </w:r>
    </w:p>
    <w:p w:rsidR="004C6A53" w:rsidRDefault="002B7F12">
      <w:pPr>
        <w:spacing w:line="240" w:lineRule="atLeast"/>
        <w:jc w:val="center"/>
        <w:rPr>
          <w:i/>
          <w:iCs/>
          <w:color w:val="000000"/>
          <w:sz w:val="28"/>
          <w:szCs w:val="28"/>
          <w:vertAlign w:val="superscript"/>
        </w:rPr>
      </w:pPr>
      <w:r>
        <w:rPr>
          <w:i/>
          <w:iCs/>
          <w:color w:val="000000"/>
          <w:sz w:val="28"/>
          <w:szCs w:val="28"/>
          <w:vertAlign w:val="superscript"/>
        </w:rPr>
        <w:t xml:space="preserve">указывается квалификация выпускника в соответствии с приказом </w:t>
      </w:r>
      <w:proofErr w:type="spellStart"/>
      <w:r>
        <w:rPr>
          <w:i/>
          <w:iCs/>
          <w:color w:val="000000"/>
          <w:sz w:val="28"/>
          <w:szCs w:val="28"/>
          <w:vertAlign w:val="superscript"/>
        </w:rPr>
        <w:t>Минобрнауки</w:t>
      </w:r>
      <w:proofErr w:type="spellEnd"/>
      <w:r>
        <w:rPr>
          <w:i/>
          <w:iCs/>
          <w:color w:val="000000"/>
          <w:sz w:val="28"/>
          <w:szCs w:val="28"/>
          <w:vertAlign w:val="superscript"/>
        </w:rPr>
        <w:t xml:space="preserve"> России от 12.09.2013г. №1061)</w:t>
      </w:r>
    </w:p>
    <w:p w:rsidR="004C6A53" w:rsidRDefault="004C6A53">
      <w:pPr>
        <w:jc w:val="center"/>
        <w:rPr>
          <w:b/>
          <w:bCs/>
        </w:rPr>
      </w:pPr>
    </w:p>
    <w:p w:rsidR="004C6A53" w:rsidRDefault="004C6A53">
      <w:pPr>
        <w:jc w:val="center"/>
        <w:rPr>
          <w:b/>
          <w:bCs/>
        </w:rPr>
      </w:pPr>
    </w:p>
    <w:p w:rsidR="004C6A53" w:rsidRDefault="004C6A53">
      <w:pPr>
        <w:jc w:val="center"/>
        <w:rPr>
          <w:b/>
          <w:bCs/>
        </w:rPr>
      </w:pPr>
    </w:p>
    <w:p w:rsidR="004C6A53" w:rsidRDefault="004C6A53">
      <w:pPr>
        <w:jc w:val="center"/>
        <w:rPr>
          <w:b/>
          <w:bCs/>
        </w:rPr>
      </w:pPr>
    </w:p>
    <w:p w:rsidR="004C6A53" w:rsidRDefault="004C6A53">
      <w:pPr>
        <w:jc w:val="center"/>
        <w:rPr>
          <w:b/>
          <w:bCs/>
        </w:rPr>
      </w:pPr>
    </w:p>
    <w:p w:rsidR="004C6A53" w:rsidRDefault="004C6A53">
      <w:pPr>
        <w:jc w:val="center"/>
        <w:rPr>
          <w:b/>
          <w:bCs/>
        </w:rPr>
      </w:pPr>
    </w:p>
    <w:p w:rsidR="004C6A53" w:rsidRDefault="004C6A53">
      <w:pPr>
        <w:jc w:val="center"/>
        <w:rPr>
          <w:b/>
          <w:bCs/>
        </w:rPr>
      </w:pPr>
    </w:p>
    <w:p w:rsidR="004C6A53" w:rsidRDefault="004C6A53">
      <w:pPr>
        <w:jc w:val="center"/>
        <w:rPr>
          <w:b/>
          <w:bCs/>
        </w:rPr>
      </w:pPr>
    </w:p>
    <w:p w:rsidR="004C6A53" w:rsidRDefault="004C6A53">
      <w:pPr>
        <w:jc w:val="both"/>
        <w:rPr>
          <w:b/>
          <w:bCs/>
          <w:sz w:val="26"/>
          <w:szCs w:val="26"/>
        </w:rPr>
      </w:pPr>
    </w:p>
    <w:p w:rsidR="004C6A53" w:rsidRDefault="002B7F12">
      <w:pPr>
        <w:jc w:val="center"/>
        <w:rPr>
          <w:b/>
          <w:bCs/>
          <w:sz w:val="24"/>
          <w:szCs w:val="24"/>
        </w:rPr>
        <w:sectPr w:rsidR="004C6A53">
          <w:pgSz w:w="11920" w:h="16838"/>
          <w:pgMar w:top="851" w:right="851" w:bottom="919" w:left="1418" w:header="0" w:footer="0" w:gutter="0"/>
          <w:pgNumType w:start="37"/>
          <w:cols w:space="720"/>
          <w:formProt w:val="0"/>
          <w:docGrid w:linePitch="240"/>
        </w:sectPr>
      </w:pPr>
      <w:r>
        <w:rPr>
          <w:b/>
          <w:bCs/>
          <w:sz w:val="24"/>
          <w:szCs w:val="24"/>
        </w:rPr>
        <w:t>2023 г.</w:t>
      </w:r>
    </w:p>
    <w:p w:rsidR="004C6A53" w:rsidRDefault="002B7F12">
      <w:pPr>
        <w:numPr>
          <w:ilvl w:val="0"/>
          <w:numId w:val="2"/>
        </w:numPr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Общие положения</w:t>
      </w:r>
    </w:p>
    <w:p w:rsidR="004C6A53" w:rsidRDefault="004C6A53">
      <w:pPr>
        <w:jc w:val="center"/>
        <w:rPr>
          <w:b/>
          <w:bCs/>
          <w:sz w:val="24"/>
          <w:szCs w:val="24"/>
        </w:rPr>
      </w:pPr>
    </w:p>
    <w:p w:rsidR="004C6A53" w:rsidRDefault="002B7F12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проведения итоговой </w:t>
      </w:r>
      <w:r>
        <w:rPr>
          <w:sz w:val="24"/>
          <w:szCs w:val="24"/>
        </w:rPr>
        <w:t>государственной аттестации обучающихся определяет ответственность и порядок действий по подготовке и проведению государственных итоговых испытаний в РУДН, а также перечень, очередность, сроки прохождения документов, необходимых для осуществления государств</w:t>
      </w:r>
      <w:r>
        <w:rPr>
          <w:sz w:val="24"/>
          <w:szCs w:val="24"/>
        </w:rPr>
        <w:t>енной итоговой аттестации.</w:t>
      </w:r>
    </w:p>
    <w:p w:rsidR="004C6A53" w:rsidRDefault="002B7F12">
      <w:pPr>
        <w:numPr>
          <w:ilvl w:val="1"/>
          <w:numId w:val="2"/>
        </w:numPr>
        <w:ind w:left="0" w:firstLine="709"/>
        <w:jc w:val="both"/>
        <w:rPr>
          <w:b/>
          <w:bCs/>
          <w:sz w:val="26"/>
          <w:szCs w:val="26"/>
        </w:rPr>
      </w:pPr>
      <w:r>
        <w:rPr>
          <w:sz w:val="24"/>
          <w:szCs w:val="24"/>
        </w:rPr>
        <w:t xml:space="preserve">Государственная итоговая аттестация по направлению </w:t>
      </w:r>
      <w:r>
        <w:rPr>
          <w:i/>
          <w:iCs/>
          <w:sz w:val="24"/>
          <w:szCs w:val="24"/>
        </w:rPr>
        <w:t>38.03.05 «Бизнес-информатика»</w:t>
      </w:r>
      <w:r>
        <w:rPr>
          <w:sz w:val="24"/>
          <w:szCs w:val="24"/>
        </w:rPr>
        <w:t xml:space="preserve"> включает междисциплинарный государственный экзамен по математике и информатике </w:t>
      </w:r>
      <w:r>
        <w:rPr>
          <w:color w:val="000000"/>
          <w:sz w:val="24"/>
          <w:szCs w:val="24"/>
        </w:rPr>
        <w:t>и защиту выпускной квалификационной работы в виде выпускной квалифика</w:t>
      </w:r>
      <w:r>
        <w:rPr>
          <w:color w:val="000000"/>
          <w:sz w:val="24"/>
          <w:szCs w:val="24"/>
        </w:rPr>
        <w:t>ционной работы бакалавра.</w:t>
      </w:r>
    </w:p>
    <w:p w:rsidR="004C6A53" w:rsidRDefault="002B7F12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любого из видов аттестационных испытаний, включенных в государственную итоговую аттестацию, определяются оценками «отлично», «хорошо», «удовлетворительно», «неудовлетворительно».</w:t>
      </w:r>
    </w:p>
    <w:p w:rsidR="004C6A53" w:rsidRDefault="002B7F12">
      <w:pPr>
        <w:pStyle w:val="23"/>
        <w:numPr>
          <w:ilvl w:val="1"/>
          <w:numId w:val="2"/>
        </w:numPr>
        <w:ind w:left="0" w:firstLine="709"/>
        <w:jc w:val="both"/>
      </w:pPr>
      <w:r>
        <w:rPr>
          <w:rFonts w:ascii="Times New Roman" w:hAnsi="Times New Roman" w:cs="Times New Roman"/>
          <w:szCs w:val="24"/>
        </w:rPr>
        <w:t>Государственная итоговая аттестация пров</w:t>
      </w:r>
      <w:r>
        <w:rPr>
          <w:rFonts w:ascii="Times New Roman" w:hAnsi="Times New Roman" w:cs="Times New Roman"/>
          <w:szCs w:val="24"/>
        </w:rPr>
        <w:t xml:space="preserve">одится в соответствии с действующим порядком проведения итоговой (государственной итоговой) аттестации обучающихся по образовательным программам высшего образования – программам </w:t>
      </w:r>
      <w:proofErr w:type="spellStart"/>
      <w:r>
        <w:rPr>
          <w:rFonts w:ascii="Times New Roman" w:hAnsi="Times New Roman" w:cs="Times New Roman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Cs w:val="24"/>
        </w:rPr>
        <w:t xml:space="preserve">, программам </w:t>
      </w:r>
      <w:proofErr w:type="spellStart"/>
      <w:r>
        <w:rPr>
          <w:rFonts w:ascii="Times New Roman" w:hAnsi="Times New Roman" w:cs="Times New Roman"/>
          <w:szCs w:val="24"/>
        </w:rPr>
        <w:t>специалитета</w:t>
      </w:r>
      <w:proofErr w:type="spellEnd"/>
      <w:r>
        <w:rPr>
          <w:rFonts w:ascii="Times New Roman" w:hAnsi="Times New Roman" w:cs="Times New Roman"/>
          <w:szCs w:val="24"/>
        </w:rPr>
        <w:t xml:space="preserve"> и программам магистратуры, реализуемым в</w:t>
      </w:r>
      <w:r>
        <w:rPr>
          <w:rFonts w:ascii="Times New Roman" w:hAnsi="Times New Roman" w:cs="Times New Roman"/>
          <w:szCs w:val="24"/>
        </w:rPr>
        <w:t xml:space="preserve"> ФГАОУ ВО «Российский университет дружбы народов», утвержденным соответствующим приказом, а также в соответствии с Регламентом   использования дистанционных образовательных технологий при проведении государственной итоговой аттестации, утверждённым приказо</w:t>
      </w:r>
      <w:r>
        <w:rPr>
          <w:rFonts w:ascii="Times New Roman" w:hAnsi="Times New Roman" w:cs="Times New Roman"/>
          <w:szCs w:val="24"/>
        </w:rPr>
        <w:t>м № 784 от 14.12.2020.</w:t>
      </w:r>
    </w:p>
    <w:p w:rsidR="004C6A53" w:rsidRDefault="002B7F12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Подготовка и оформление выпускной квалификационной работы осуществляется в соответствии с «Правилами подготовки и оформления выпускной квалификационной работы выпускника Российского университета дружбы народов», утвержденными </w:t>
      </w:r>
      <w:r>
        <w:rPr>
          <w:sz w:val="24"/>
          <w:szCs w:val="24"/>
        </w:rPr>
        <w:t>Приказом Ректора от 30.11.2016 г. № 878.</w:t>
      </w:r>
    </w:p>
    <w:p w:rsidR="004C6A53" w:rsidRDefault="004C6A53">
      <w:pPr>
        <w:jc w:val="both"/>
        <w:rPr>
          <w:b/>
          <w:bCs/>
          <w:sz w:val="24"/>
          <w:szCs w:val="24"/>
        </w:rPr>
      </w:pPr>
    </w:p>
    <w:p w:rsidR="004C6A53" w:rsidRDefault="002B7F12">
      <w:pPr>
        <w:numPr>
          <w:ilvl w:val="0"/>
          <w:numId w:val="2"/>
        </w:numPr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Цели и задачи государственной итоговой аттестации</w:t>
      </w:r>
    </w:p>
    <w:p w:rsidR="004C6A53" w:rsidRDefault="002B7F12">
      <w:pPr>
        <w:jc w:val="both"/>
        <w:rPr>
          <w:b/>
          <w:bCs/>
          <w:sz w:val="26"/>
          <w:szCs w:val="26"/>
        </w:rPr>
      </w:pPr>
      <w:r>
        <w:rPr>
          <w:b/>
          <w:bCs/>
          <w:sz w:val="24"/>
          <w:szCs w:val="24"/>
        </w:rPr>
        <w:t>2.1. Целью</w:t>
      </w:r>
      <w:r>
        <w:rPr>
          <w:sz w:val="24"/>
          <w:szCs w:val="24"/>
        </w:rPr>
        <w:t xml:space="preserve"> государственной итоговой аттестации является определение соответствия результатов освоения обучающимися основных образовательных программ требованиям ОС </w:t>
      </w:r>
      <w:r>
        <w:rPr>
          <w:sz w:val="24"/>
          <w:szCs w:val="24"/>
        </w:rPr>
        <w:t>ВО РУДН.</w:t>
      </w:r>
    </w:p>
    <w:p w:rsidR="004C6A53" w:rsidRDefault="002B7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Государственная итоговая аттестация включает государственный экзамен, установленный Ученым советом университета, и защиту выпускной квалификационной работы (ВКР).</w:t>
      </w:r>
    </w:p>
    <w:p w:rsidR="004C6A53" w:rsidRDefault="004C6A53">
      <w:pPr>
        <w:ind w:firstLine="709"/>
        <w:jc w:val="both"/>
        <w:rPr>
          <w:sz w:val="24"/>
          <w:szCs w:val="24"/>
        </w:rPr>
      </w:pPr>
    </w:p>
    <w:p w:rsidR="004C6A53" w:rsidRDefault="002B7F12">
      <w:pPr>
        <w:jc w:val="both"/>
        <w:rPr>
          <w:b/>
          <w:bCs/>
          <w:sz w:val="26"/>
          <w:szCs w:val="26"/>
        </w:rPr>
      </w:pPr>
      <w:r>
        <w:rPr>
          <w:b/>
          <w:bCs/>
          <w:sz w:val="24"/>
          <w:szCs w:val="24"/>
        </w:rPr>
        <w:t xml:space="preserve">2.2. Задачами </w:t>
      </w:r>
      <w:r>
        <w:rPr>
          <w:bCs/>
          <w:sz w:val="24"/>
          <w:szCs w:val="24"/>
        </w:rPr>
        <w:t>г</w:t>
      </w:r>
      <w:r>
        <w:rPr>
          <w:sz w:val="24"/>
          <w:szCs w:val="24"/>
        </w:rPr>
        <w:t xml:space="preserve">осударственной итоговой аттестации являются: </w:t>
      </w:r>
    </w:p>
    <w:p w:rsidR="004C6A53" w:rsidRDefault="002B7F12">
      <w:pPr>
        <w:numPr>
          <w:ilvl w:val="0"/>
          <w:numId w:val="42"/>
        </w:numPr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 xml:space="preserve">проверка качества </w:t>
      </w:r>
      <w:r>
        <w:rPr>
          <w:rFonts w:eastAsia="TimesNewRoman"/>
          <w:sz w:val="24"/>
          <w:szCs w:val="24"/>
        </w:rPr>
        <w:t>обучения личности основным естественнонаучным законам и явлениям, необходимым в профессиональной деятельности;</w:t>
      </w:r>
    </w:p>
    <w:p w:rsidR="004C6A53" w:rsidRDefault="002B7F12">
      <w:pPr>
        <w:numPr>
          <w:ilvl w:val="0"/>
          <w:numId w:val="42"/>
        </w:numPr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определение уровня теоретической и практической подготовленности выпускника к выполнению профессиональных задач в соответствии с получаемой квали</w:t>
      </w:r>
      <w:r>
        <w:rPr>
          <w:rFonts w:eastAsia="TimesNewRoman"/>
          <w:sz w:val="24"/>
          <w:szCs w:val="24"/>
        </w:rPr>
        <w:t>фикацией;</w:t>
      </w:r>
    </w:p>
    <w:p w:rsidR="004C6A53" w:rsidRDefault="002B7F12">
      <w:pPr>
        <w:numPr>
          <w:ilvl w:val="0"/>
          <w:numId w:val="42"/>
        </w:numPr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установление степени стремления личности к саморазвитию, повышению своей квалификации и мастерства;</w:t>
      </w:r>
    </w:p>
    <w:p w:rsidR="004C6A53" w:rsidRDefault="002B7F12">
      <w:pPr>
        <w:numPr>
          <w:ilvl w:val="0"/>
          <w:numId w:val="42"/>
        </w:numPr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 xml:space="preserve">проверка </w:t>
      </w:r>
      <w:proofErr w:type="spellStart"/>
      <w:r>
        <w:rPr>
          <w:rFonts w:eastAsia="TimesNewRoman"/>
          <w:sz w:val="24"/>
          <w:szCs w:val="24"/>
        </w:rPr>
        <w:t>сформированности</w:t>
      </w:r>
      <w:proofErr w:type="spellEnd"/>
      <w:r>
        <w:rPr>
          <w:rFonts w:eastAsia="TimesNewRoman"/>
          <w:sz w:val="24"/>
          <w:szCs w:val="24"/>
        </w:rPr>
        <w:t xml:space="preserve"> устойчивой мотивации к профессиональной деятельности в соответствии с предусмотренными ОС ВО РУДН видами профессионально</w:t>
      </w:r>
      <w:r>
        <w:rPr>
          <w:rFonts w:eastAsia="TimesNewRoman"/>
          <w:sz w:val="24"/>
          <w:szCs w:val="24"/>
        </w:rPr>
        <w:t>й деятельности;</w:t>
      </w:r>
    </w:p>
    <w:p w:rsidR="004C6A53" w:rsidRDefault="002B7F12">
      <w:pPr>
        <w:numPr>
          <w:ilvl w:val="0"/>
          <w:numId w:val="42"/>
        </w:numPr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проверка способности находить организационно-управленческие решения в нестандартных ситуациях и готовность нести за них ответственность;</w:t>
      </w:r>
    </w:p>
    <w:p w:rsidR="004C6A53" w:rsidRDefault="002B7F12">
      <w:pPr>
        <w:numPr>
          <w:ilvl w:val="0"/>
          <w:numId w:val="42"/>
        </w:numPr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обеспечение интеграции образования и научно-технической деятельности, повышение эффективности использов</w:t>
      </w:r>
      <w:r>
        <w:rPr>
          <w:rFonts w:eastAsia="TimesNewRoman"/>
          <w:sz w:val="24"/>
          <w:szCs w:val="24"/>
        </w:rPr>
        <w:t>ания научно-технических достижений, реформирование научной сферы и стимулирование инновационной деятельности;</w:t>
      </w:r>
    </w:p>
    <w:p w:rsidR="004C6A53" w:rsidRDefault="002B7F12">
      <w:pPr>
        <w:numPr>
          <w:ilvl w:val="0"/>
          <w:numId w:val="42"/>
        </w:numPr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обеспечение качества подготовки в соответствии с требованиями ОС ВО РУДН.</w:t>
      </w:r>
    </w:p>
    <w:p w:rsidR="004C6A53" w:rsidRDefault="004C6A53">
      <w:pPr>
        <w:jc w:val="both"/>
        <w:rPr>
          <w:i/>
          <w:iCs/>
          <w:sz w:val="24"/>
          <w:szCs w:val="24"/>
        </w:rPr>
      </w:pPr>
    </w:p>
    <w:p w:rsidR="004C6A53" w:rsidRDefault="002B7F12">
      <w:pPr>
        <w:numPr>
          <w:ilvl w:val="0"/>
          <w:numId w:val="2"/>
        </w:numPr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Программа государственного экзамена.</w:t>
      </w:r>
    </w:p>
    <w:p w:rsidR="004C6A53" w:rsidRDefault="002B7F12">
      <w:pPr>
        <w:pStyle w:val="2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Государственный экзамен проводится</w:t>
      </w:r>
      <w:r>
        <w:rPr>
          <w:rFonts w:ascii="Times New Roman" w:hAnsi="Times New Roman" w:cs="Times New Roman"/>
          <w:szCs w:val="24"/>
        </w:rPr>
        <w:t>:</w:t>
      </w:r>
    </w:p>
    <w:p w:rsidR="004C6A53" w:rsidRDefault="002B7F12">
      <w:pPr>
        <w:pStyle w:val="23"/>
        <w:numPr>
          <w:ilvl w:val="0"/>
          <w:numId w:val="4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случае очного формата проведения — компьютерного тестирования (тестовая часть) и в устной форме с использованием экзаменационных билетов (основная часть); </w:t>
      </w:r>
    </w:p>
    <w:p w:rsidR="004C6A53" w:rsidRDefault="002B7F12">
      <w:pPr>
        <w:pStyle w:val="23"/>
        <w:numPr>
          <w:ilvl w:val="0"/>
          <w:numId w:val="4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случае дистанционного формата проведения — только в форме компьютерного тестирования.</w:t>
      </w:r>
    </w:p>
    <w:p w:rsidR="004C6A53" w:rsidRDefault="004C6A53">
      <w:pPr>
        <w:jc w:val="both"/>
        <w:rPr>
          <w:sz w:val="24"/>
          <w:szCs w:val="24"/>
        </w:rPr>
      </w:pPr>
    </w:p>
    <w:p w:rsidR="004C6A53" w:rsidRDefault="002B7F12">
      <w:pPr>
        <w:numPr>
          <w:ilvl w:val="1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проведения государственного экзамена проверяется степень освоения выпускников всех компетенций, особое внимание уделяется компетенциям: </w:t>
      </w:r>
    </w:p>
    <w:p w:rsidR="004C6A53" w:rsidRDefault="002B7F12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ОПК-1 Способен проводить моделирование, анализ и совершенствование бизнес-процессов и ИТ-инфраструктуры предпр</w:t>
      </w:r>
      <w:r>
        <w:rPr>
          <w:sz w:val="24"/>
          <w:szCs w:val="24"/>
        </w:rPr>
        <w:t>иятия в интересах достижения его стратегических целей с использованием современных методов и программного инструментария</w:t>
      </w:r>
    </w:p>
    <w:p w:rsidR="004C6A53" w:rsidRDefault="002B7F12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ОПК-2 Способен проводить исследование и анализ рынка информационных систем и информационно-коммуникационных технологий, выбирать рацион</w:t>
      </w:r>
      <w:r>
        <w:rPr>
          <w:sz w:val="24"/>
          <w:szCs w:val="24"/>
        </w:rPr>
        <w:t>альные решения для управления бизнесом</w:t>
      </w:r>
    </w:p>
    <w:p w:rsidR="004C6A53" w:rsidRDefault="002B7F12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ОПК-3 Способен управлять процессами создания и использования продуктов и услуг в сфере ИКТ</w:t>
      </w:r>
    </w:p>
    <w:p w:rsidR="004C6A53" w:rsidRDefault="002B7F12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ОПК-4 Способен использовать информацию, методы и программные средства ее сбора, обработки и анализа для информационно-аналитич</w:t>
      </w:r>
      <w:r>
        <w:rPr>
          <w:sz w:val="24"/>
          <w:szCs w:val="24"/>
        </w:rPr>
        <w:t>еской поддержки принятия управленческих решений</w:t>
      </w:r>
    </w:p>
    <w:p w:rsidR="004C6A53" w:rsidRDefault="002B7F12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ОПК-5 Способен организовывать взаимодействие с клиентами и партнерами в процессе решения задач управления жизненным циклом ИС и ИКТ</w:t>
      </w:r>
    </w:p>
    <w:p w:rsidR="004C6A53" w:rsidRDefault="002B7F12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ПК-1 Осуществление и проведение работ по обработке и анализу научно-техничес</w:t>
      </w:r>
      <w:r>
        <w:rPr>
          <w:sz w:val="24"/>
          <w:szCs w:val="24"/>
        </w:rPr>
        <w:t>кой информации и результатов исследований</w:t>
      </w:r>
    </w:p>
    <w:p w:rsidR="004C6A53" w:rsidRDefault="002B7F12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ПК-2 Способен применять фундаментальные знания, полученные в области математических и (или) естественных наук, и использовать их в профессиональной деятельности</w:t>
      </w:r>
    </w:p>
    <w:p w:rsidR="004C6A53" w:rsidRDefault="002B7F12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ПК-3 Выполнение работ и управление работами по создан</w:t>
      </w:r>
      <w:r>
        <w:rPr>
          <w:sz w:val="24"/>
          <w:szCs w:val="24"/>
        </w:rPr>
        <w:t>ию (модификации) и сопровождению ИС, автоматизирующих задачи организационного управления и бизнес-процессы</w:t>
      </w:r>
    </w:p>
    <w:p w:rsidR="004C6A53" w:rsidRDefault="002B7F12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ПК-4 Способность принимать обоснованные управленческие решения в своей профессиональной деятельности</w:t>
      </w:r>
    </w:p>
    <w:p w:rsidR="004C6A53" w:rsidRDefault="004C6A53">
      <w:pPr>
        <w:jc w:val="both"/>
        <w:rPr>
          <w:sz w:val="24"/>
          <w:szCs w:val="24"/>
        </w:rPr>
      </w:pPr>
    </w:p>
    <w:p w:rsidR="004C6A53" w:rsidRDefault="002B7F12">
      <w:pPr>
        <w:numPr>
          <w:ilvl w:val="1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Объем </w:t>
      </w:r>
      <w:proofErr w:type="gramStart"/>
      <w:r>
        <w:rPr>
          <w:sz w:val="24"/>
          <w:szCs w:val="24"/>
        </w:rPr>
        <w:t>государственного  экзамена</w:t>
      </w:r>
      <w:proofErr w:type="gramEnd"/>
      <w:r>
        <w:rPr>
          <w:sz w:val="24"/>
          <w:szCs w:val="24"/>
        </w:rPr>
        <w:t xml:space="preserve">: </w:t>
      </w:r>
    </w:p>
    <w:p w:rsidR="004C6A53" w:rsidRDefault="002B7F12">
      <w:pPr>
        <w:jc w:val="both"/>
        <w:rPr>
          <w:rFonts w:eastAsia="Droid Sans Fallback"/>
          <w:sz w:val="24"/>
          <w:szCs w:val="24"/>
        </w:rPr>
      </w:pPr>
      <w:r>
        <w:rPr>
          <w:rFonts w:eastAsia="Droid Sans Fallback"/>
          <w:sz w:val="24"/>
          <w:szCs w:val="24"/>
        </w:rPr>
        <w:t>Компьютерное</w:t>
      </w:r>
      <w:r>
        <w:rPr>
          <w:rFonts w:eastAsia="Droid Sans Fallback"/>
          <w:sz w:val="24"/>
          <w:szCs w:val="24"/>
        </w:rPr>
        <w:t xml:space="preserve"> тестирование решает задачу выявления общей необходимой компетентности студента в рамках требований ОС ВО РУДН и соответствующей образовательной программы данного направления подготовки.</w:t>
      </w:r>
    </w:p>
    <w:p w:rsidR="004C6A53" w:rsidRDefault="002B7F12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В тестовой части государ</w:t>
      </w:r>
      <w:r>
        <w:rPr>
          <w:sz w:val="24"/>
          <w:szCs w:val="24"/>
        </w:rPr>
        <w:softHyphen/>
        <w:t xml:space="preserve">ственного междисциплинарного </w:t>
      </w:r>
      <w:proofErr w:type="gramStart"/>
      <w:r>
        <w:rPr>
          <w:sz w:val="24"/>
          <w:szCs w:val="24"/>
        </w:rPr>
        <w:t>экзамена  содер</w:t>
      </w:r>
      <w:r>
        <w:rPr>
          <w:sz w:val="24"/>
          <w:szCs w:val="24"/>
        </w:rPr>
        <w:t>жится</w:t>
      </w:r>
      <w:proofErr w:type="gramEnd"/>
      <w:r>
        <w:rPr>
          <w:sz w:val="24"/>
          <w:szCs w:val="24"/>
        </w:rPr>
        <w:t xml:space="preserve"> минимально необходимое число вопросов из основных разделов основной образовательной программы для  выявления общей необходимой компетентности студента в рамках требований ОС ВО РУДН и соответствующей образовательной программы данного направления подг</w:t>
      </w:r>
      <w:r>
        <w:rPr>
          <w:sz w:val="24"/>
          <w:szCs w:val="24"/>
        </w:rPr>
        <w:t>отовки.</w:t>
      </w:r>
    </w:p>
    <w:p w:rsidR="004C6A53" w:rsidRDefault="002B7F12">
      <w:pPr>
        <w:ind w:firstLine="737"/>
        <w:jc w:val="both"/>
        <w:rPr>
          <w:b/>
          <w:bCs/>
          <w:sz w:val="26"/>
          <w:szCs w:val="26"/>
        </w:rPr>
      </w:pPr>
      <w:r>
        <w:rPr>
          <w:sz w:val="24"/>
          <w:szCs w:val="24"/>
        </w:rPr>
        <w:t>В случае устной формы проведения экзамена общее количество экзаменационных билетов определяется числом студентов, допущенных к прохождению государственного экзамена. Количество вопросов в экзаменационном билете: 2 (один вопрос из общей части, второй — из с</w:t>
      </w:r>
      <w:r>
        <w:rPr>
          <w:sz w:val="24"/>
          <w:szCs w:val="24"/>
        </w:rPr>
        <w:t xml:space="preserve">пециальной части программы государственного экзамена). Не допускается совмещать в экзаменационном билете два вопроса, относящихся к одной и той же </w:t>
      </w:r>
      <w:r>
        <w:rPr>
          <w:kern w:val="0"/>
          <w:sz w:val="24"/>
          <w:szCs w:val="24"/>
          <w:lang w:eastAsia="ru-RU"/>
        </w:rPr>
        <w:t>предметной области (дисциплине).</w:t>
      </w:r>
      <w:r>
        <w:rPr>
          <w:sz w:val="24"/>
          <w:szCs w:val="24"/>
        </w:rPr>
        <w:t xml:space="preserve"> </w:t>
      </w:r>
      <w:r>
        <w:rPr>
          <w:rFonts w:eastAsia="Droid Sans Fallback"/>
          <w:sz w:val="24"/>
          <w:szCs w:val="24"/>
        </w:rPr>
        <w:t>По решению экзаменационной комиссии студенту могут быть заданы дополнительны</w:t>
      </w:r>
      <w:r>
        <w:rPr>
          <w:rFonts w:eastAsia="Droid Sans Fallback"/>
          <w:sz w:val="24"/>
          <w:szCs w:val="24"/>
        </w:rPr>
        <w:t>е вопросы, относящиеся к основным разделам программы государственного экзамена и включенные в список вопросов для подготовки к государственному экзамену.</w:t>
      </w:r>
    </w:p>
    <w:p w:rsidR="004C6A53" w:rsidRDefault="004C6A53">
      <w:pPr>
        <w:jc w:val="both"/>
        <w:rPr>
          <w:sz w:val="24"/>
          <w:szCs w:val="24"/>
        </w:rPr>
      </w:pPr>
    </w:p>
    <w:p w:rsidR="004C6A53" w:rsidRDefault="004C6A53">
      <w:pPr>
        <w:jc w:val="both"/>
        <w:rPr>
          <w:sz w:val="24"/>
          <w:szCs w:val="24"/>
        </w:rPr>
      </w:pPr>
    </w:p>
    <w:p w:rsidR="004C6A53" w:rsidRDefault="002B7F12">
      <w:pPr>
        <w:numPr>
          <w:ilvl w:val="1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государственного экзамена:</w:t>
      </w:r>
    </w:p>
    <w:p w:rsidR="004C6A53" w:rsidRDefault="004C6A53">
      <w:pPr>
        <w:spacing w:line="200" w:lineRule="atLeast"/>
        <w:ind w:firstLine="709"/>
        <w:jc w:val="both"/>
        <w:rPr>
          <w:sz w:val="24"/>
          <w:szCs w:val="24"/>
        </w:rPr>
      </w:pPr>
    </w:p>
    <w:p w:rsidR="004C6A53" w:rsidRDefault="002B7F12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Макроэкономика </w:t>
      </w:r>
    </w:p>
    <w:p w:rsidR="004C6A53" w:rsidRDefault="002B7F12">
      <w:pPr>
        <w:numPr>
          <w:ilvl w:val="0"/>
          <w:numId w:val="6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Номинальные и реальные величины. Индексы цен: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Ласпейреса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Пааше</w:t>
      </w:r>
      <w:proofErr w:type="spellEnd"/>
      <w:r>
        <w:rPr>
          <w:sz w:val="24"/>
          <w:szCs w:val="24"/>
        </w:rPr>
        <w:t>, Фишера. Дефлятор.</w:t>
      </w:r>
    </w:p>
    <w:p w:rsidR="004C6A53" w:rsidRDefault="002B7F12">
      <w:pPr>
        <w:numPr>
          <w:ilvl w:val="0"/>
          <w:numId w:val="6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спроса на деньги. Основные концепции спроса на деньги (количественная теория, Маркса, </w:t>
      </w:r>
      <w:proofErr w:type="spellStart"/>
      <w:r>
        <w:rPr>
          <w:sz w:val="24"/>
          <w:szCs w:val="24"/>
        </w:rPr>
        <w:t>Кейнса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Баумоля-Тобина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Фридмена</w:t>
      </w:r>
      <w:proofErr w:type="spellEnd"/>
      <w:r>
        <w:rPr>
          <w:sz w:val="24"/>
          <w:szCs w:val="24"/>
        </w:rPr>
        <w:t>).</w:t>
      </w:r>
    </w:p>
    <w:p w:rsidR="004C6A53" w:rsidRDefault="002B7F12">
      <w:pPr>
        <w:numPr>
          <w:ilvl w:val="0"/>
          <w:numId w:val="6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Равновесие на рынке денег. Кривая LM.</w:t>
      </w:r>
    </w:p>
    <w:p w:rsidR="004C6A53" w:rsidRDefault="002B7F12">
      <w:pPr>
        <w:numPr>
          <w:ilvl w:val="0"/>
          <w:numId w:val="6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Кривая IS. Факторы, влияющие на ее положение и вид.</w:t>
      </w:r>
    </w:p>
    <w:p w:rsidR="004C6A53" w:rsidRDefault="002B7F12">
      <w:pPr>
        <w:numPr>
          <w:ilvl w:val="0"/>
          <w:numId w:val="6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Разновидности модели AD-AS: неоклассическая, неоклассического синтеза, концепции адаптивных ожиданий. </w:t>
      </w:r>
    </w:p>
    <w:p w:rsidR="004C6A53" w:rsidRDefault="002B7F12">
      <w:pPr>
        <w:numPr>
          <w:ilvl w:val="0"/>
          <w:numId w:val="6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Совместное равновесие на рынках товаров и денег в кейнсианской </w:t>
      </w:r>
      <w:proofErr w:type="gramStart"/>
      <w:r>
        <w:rPr>
          <w:sz w:val="24"/>
          <w:szCs w:val="24"/>
        </w:rPr>
        <w:t>теории .</w:t>
      </w:r>
      <w:proofErr w:type="gramEnd"/>
      <w:r>
        <w:rPr>
          <w:sz w:val="24"/>
          <w:szCs w:val="24"/>
        </w:rPr>
        <w:t xml:space="preserve"> Модель IS-LM.</w:t>
      </w:r>
    </w:p>
    <w:p w:rsidR="004C6A53" w:rsidRDefault="002B7F12">
      <w:pPr>
        <w:numPr>
          <w:ilvl w:val="0"/>
          <w:numId w:val="6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Модели мультипликатора государственных расходов и налогов. Мультип</w:t>
      </w:r>
      <w:r>
        <w:rPr>
          <w:sz w:val="24"/>
          <w:szCs w:val="24"/>
        </w:rPr>
        <w:t>ликатор сбалансированного бюджета.</w:t>
      </w:r>
    </w:p>
    <w:p w:rsidR="004C6A53" w:rsidRDefault="004C6A53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</w:p>
    <w:p w:rsidR="004C6A53" w:rsidRDefault="002B7F12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Микроэкономика и менеджмент</w:t>
      </w:r>
    </w:p>
    <w:p w:rsidR="004C6A53" w:rsidRDefault="002B7F12">
      <w:pPr>
        <w:numPr>
          <w:ilvl w:val="0"/>
          <w:numId w:val="5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Кривая производственных возможностей. Альтернативные издержки.</w:t>
      </w:r>
    </w:p>
    <w:p w:rsidR="004C6A53" w:rsidRDefault="002B7F12">
      <w:pPr>
        <w:numPr>
          <w:ilvl w:val="0"/>
          <w:numId w:val="5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Спрос и предложение. Рыночное равновесие.</w:t>
      </w:r>
    </w:p>
    <w:p w:rsidR="004C6A53" w:rsidRDefault="002B7F12">
      <w:pPr>
        <w:numPr>
          <w:ilvl w:val="0"/>
          <w:numId w:val="5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Анализ последствий налогообложения продуктов</w:t>
      </w:r>
    </w:p>
    <w:p w:rsidR="004C6A53" w:rsidRDefault="002B7F12">
      <w:pPr>
        <w:numPr>
          <w:ilvl w:val="0"/>
          <w:numId w:val="5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Сравнение эффекта импортных квот и тарифов</w:t>
      </w:r>
      <w:r>
        <w:rPr>
          <w:sz w:val="24"/>
          <w:szCs w:val="24"/>
        </w:rPr>
        <w:t>. Анализ последствий государственного контроля над ценами</w:t>
      </w:r>
    </w:p>
    <w:p w:rsidR="004C6A53" w:rsidRDefault="002B7F12">
      <w:pPr>
        <w:numPr>
          <w:ilvl w:val="0"/>
          <w:numId w:val="5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Ценовая эластичность спроса и ее связь с доходом от продажи товара</w:t>
      </w:r>
    </w:p>
    <w:p w:rsidR="004C6A53" w:rsidRDefault="002B7F12">
      <w:pPr>
        <w:numPr>
          <w:ilvl w:val="0"/>
          <w:numId w:val="5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Величина коэффициента ценовой эластичности при линейной зависимости объема спроса от цены</w:t>
      </w:r>
    </w:p>
    <w:p w:rsidR="004C6A53" w:rsidRDefault="002B7F12">
      <w:pPr>
        <w:numPr>
          <w:ilvl w:val="0"/>
          <w:numId w:val="5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Эластичность спроса по доходу и перекрест</w:t>
      </w:r>
      <w:r>
        <w:rPr>
          <w:sz w:val="24"/>
          <w:szCs w:val="24"/>
        </w:rPr>
        <w:t>ная эластичность</w:t>
      </w:r>
    </w:p>
    <w:p w:rsidR="004C6A53" w:rsidRDefault="002B7F12">
      <w:pPr>
        <w:numPr>
          <w:ilvl w:val="0"/>
          <w:numId w:val="5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Изменение масштаба производства</w:t>
      </w:r>
    </w:p>
    <w:p w:rsidR="004C6A53" w:rsidRDefault="004C6A53">
      <w:pPr>
        <w:spacing w:line="200" w:lineRule="atLeast"/>
        <w:ind w:firstLine="709"/>
        <w:jc w:val="both"/>
        <w:rPr>
          <w:sz w:val="24"/>
          <w:szCs w:val="24"/>
        </w:rPr>
      </w:pPr>
    </w:p>
    <w:p w:rsidR="004C6A53" w:rsidRDefault="002B7F12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Общая теория систем</w:t>
      </w:r>
    </w:p>
    <w:p w:rsidR="004C6A53" w:rsidRDefault="002B7F12">
      <w:pPr>
        <w:numPr>
          <w:ilvl w:val="0"/>
          <w:numId w:val="35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Предмет общей теории систем. Понятие «система». Описание системы. Свойства систем. Признаки классификации систем, характеристики системы.</w:t>
      </w:r>
    </w:p>
    <w:p w:rsidR="004C6A53" w:rsidRDefault="002B7F12">
      <w:pPr>
        <w:numPr>
          <w:ilvl w:val="0"/>
          <w:numId w:val="35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Основоположники общей теории систем. Суть «</w:t>
      </w:r>
      <w:proofErr w:type="spellStart"/>
      <w:r>
        <w:rPr>
          <w:sz w:val="24"/>
          <w:szCs w:val="24"/>
        </w:rPr>
        <w:t>Текто</w:t>
      </w:r>
      <w:r>
        <w:rPr>
          <w:sz w:val="24"/>
          <w:szCs w:val="24"/>
        </w:rPr>
        <w:t>логии</w:t>
      </w:r>
      <w:proofErr w:type="spellEnd"/>
      <w:r>
        <w:rPr>
          <w:sz w:val="24"/>
          <w:szCs w:val="24"/>
        </w:rPr>
        <w:t>» А.А. Богданова. Постулаты теории равновесия Богданова.</w:t>
      </w:r>
    </w:p>
    <w:p w:rsidR="004C6A53" w:rsidRDefault="002B7F12">
      <w:pPr>
        <w:numPr>
          <w:ilvl w:val="0"/>
          <w:numId w:val="35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«семиотическая система». Элементы семиотической системы. Типы семиотических систем. </w:t>
      </w:r>
    </w:p>
    <w:p w:rsidR="004C6A53" w:rsidRDefault="002B7F12">
      <w:pPr>
        <w:numPr>
          <w:ilvl w:val="0"/>
          <w:numId w:val="35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Динамически, статические системы, равновесные системы. Понятие «гомеостаз», понятие «разнообразие» Ро</w:t>
      </w:r>
      <w:r>
        <w:rPr>
          <w:sz w:val="24"/>
          <w:szCs w:val="24"/>
        </w:rPr>
        <w:t>сса Эшби.</w:t>
      </w:r>
    </w:p>
    <w:p w:rsidR="004C6A53" w:rsidRDefault="002B7F12">
      <w:pPr>
        <w:numPr>
          <w:ilvl w:val="0"/>
          <w:numId w:val="35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Генезис систем, жизненный цикл системы. Эволюция, инволюция, </w:t>
      </w:r>
      <w:proofErr w:type="spellStart"/>
      <w:r>
        <w:rPr>
          <w:sz w:val="24"/>
          <w:szCs w:val="24"/>
        </w:rPr>
        <w:t>коэволюция</w:t>
      </w:r>
      <w:proofErr w:type="spellEnd"/>
      <w:r>
        <w:rPr>
          <w:sz w:val="24"/>
          <w:szCs w:val="24"/>
        </w:rPr>
        <w:t xml:space="preserve">. Пример </w:t>
      </w:r>
      <w:proofErr w:type="spellStart"/>
      <w:r>
        <w:rPr>
          <w:sz w:val="24"/>
          <w:szCs w:val="24"/>
        </w:rPr>
        <w:t>коэволюции</w:t>
      </w:r>
      <w:proofErr w:type="spellEnd"/>
      <w:r>
        <w:rPr>
          <w:sz w:val="24"/>
          <w:szCs w:val="24"/>
        </w:rPr>
        <w:t xml:space="preserve"> в технической и социально-экономической сфере.</w:t>
      </w:r>
    </w:p>
    <w:p w:rsidR="004C6A53" w:rsidRDefault="002B7F12">
      <w:pPr>
        <w:numPr>
          <w:ilvl w:val="0"/>
          <w:numId w:val="35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Системообразующий фактор. Изоморфизм систем, вклад </w:t>
      </w:r>
      <w:proofErr w:type="spellStart"/>
      <w:proofErr w:type="gramStart"/>
      <w:r>
        <w:rPr>
          <w:sz w:val="24"/>
          <w:szCs w:val="24"/>
        </w:rPr>
        <w:t>Н.Виннера</w:t>
      </w:r>
      <w:proofErr w:type="spellEnd"/>
      <w:r>
        <w:rPr>
          <w:sz w:val="24"/>
          <w:szCs w:val="24"/>
        </w:rPr>
        <w:t xml:space="preserve">  в</w:t>
      </w:r>
      <w:proofErr w:type="gramEnd"/>
      <w:r>
        <w:rPr>
          <w:sz w:val="24"/>
          <w:szCs w:val="24"/>
        </w:rPr>
        <w:t xml:space="preserve"> общую теорию систем, предмет кибернетики.</w:t>
      </w:r>
    </w:p>
    <w:p w:rsidR="004C6A53" w:rsidRDefault="004C6A53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</w:p>
    <w:p w:rsidR="004C6A53" w:rsidRDefault="002B7F12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Архитектура предприятия</w:t>
      </w:r>
    </w:p>
    <w:p w:rsidR="004C6A53" w:rsidRDefault="002B7F12">
      <w:pPr>
        <w:numPr>
          <w:ilvl w:val="0"/>
          <w:numId w:val="16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Архитектура предприятия. Элементы бизнес-архитектуры предприятия. Миссия и виденье.</w:t>
      </w:r>
    </w:p>
    <w:p w:rsidR="004C6A53" w:rsidRDefault="002B7F12">
      <w:pPr>
        <w:numPr>
          <w:ilvl w:val="0"/>
          <w:numId w:val="16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бизнес-процесса. Классификация бизнес-процессов. Жизненный цикл бизнес-процесса.</w:t>
      </w:r>
    </w:p>
    <w:p w:rsidR="004C6A53" w:rsidRDefault="002B7F12">
      <w:pPr>
        <w:numPr>
          <w:ilvl w:val="0"/>
          <w:numId w:val="16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Внутренние </w:t>
      </w:r>
      <w:proofErr w:type="gramStart"/>
      <w:r>
        <w:rPr>
          <w:sz w:val="24"/>
          <w:szCs w:val="24"/>
        </w:rPr>
        <w:t>и  внешние</w:t>
      </w:r>
      <w:proofErr w:type="gramEnd"/>
      <w:r>
        <w:rPr>
          <w:sz w:val="24"/>
          <w:szCs w:val="24"/>
        </w:rPr>
        <w:t xml:space="preserve"> факторы, влияющие на деятельность</w:t>
      </w:r>
      <w:r>
        <w:rPr>
          <w:sz w:val="24"/>
          <w:szCs w:val="24"/>
        </w:rPr>
        <w:t xml:space="preserve"> предприятия. Структура SWOT – анализа. Место в жизненном цикле предприятия. Примеры.</w:t>
      </w:r>
    </w:p>
    <w:p w:rsidR="004C6A53" w:rsidRDefault="002B7F12">
      <w:pPr>
        <w:numPr>
          <w:ilvl w:val="0"/>
          <w:numId w:val="16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Организационно-функциональная структура организации. Примеры элементов и связей между элементами. Типы организационно-функциональных структур. </w:t>
      </w:r>
    </w:p>
    <w:p w:rsidR="004C6A53" w:rsidRDefault="002B7F12">
      <w:pPr>
        <w:numPr>
          <w:ilvl w:val="0"/>
          <w:numId w:val="16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Методологии, используемые </w:t>
      </w:r>
      <w:r>
        <w:rPr>
          <w:sz w:val="24"/>
          <w:szCs w:val="24"/>
        </w:rPr>
        <w:t xml:space="preserve">при проектировании архитектуры предприятия: GERAM, </w:t>
      </w:r>
      <w:proofErr w:type="gramStart"/>
      <w:r>
        <w:rPr>
          <w:sz w:val="24"/>
          <w:szCs w:val="24"/>
        </w:rPr>
        <w:t>TOGAF,  ZACHMAN</w:t>
      </w:r>
      <w:proofErr w:type="gramEnd"/>
      <w:r>
        <w:rPr>
          <w:sz w:val="24"/>
          <w:szCs w:val="24"/>
        </w:rPr>
        <w:t>.</w:t>
      </w:r>
    </w:p>
    <w:p w:rsidR="004C6A53" w:rsidRDefault="002B7F12">
      <w:pPr>
        <w:numPr>
          <w:ilvl w:val="0"/>
          <w:numId w:val="16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Процессный </w:t>
      </w:r>
      <w:proofErr w:type="gramStart"/>
      <w:r>
        <w:rPr>
          <w:sz w:val="24"/>
          <w:szCs w:val="24"/>
        </w:rPr>
        <w:t>подход  к</w:t>
      </w:r>
      <w:proofErr w:type="gramEnd"/>
      <w:r>
        <w:rPr>
          <w:sz w:val="24"/>
          <w:szCs w:val="24"/>
        </w:rPr>
        <w:t xml:space="preserve"> управлению - цель, методы, преимущества. Участники бизнес процесса (ролевая модель).</w:t>
      </w:r>
    </w:p>
    <w:p w:rsidR="004C6A53" w:rsidRDefault="004C6A53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</w:p>
    <w:p w:rsidR="004C6A53" w:rsidRDefault="002B7F12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ИТ-инфраструктура предприятия</w:t>
      </w:r>
    </w:p>
    <w:p w:rsidR="004C6A53" w:rsidRDefault="002B7F12">
      <w:pPr>
        <w:numPr>
          <w:ilvl w:val="0"/>
          <w:numId w:val="17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Архитектуры информационных систем. Файл-серверная, </w:t>
      </w:r>
      <w:r>
        <w:rPr>
          <w:sz w:val="24"/>
          <w:szCs w:val="24"/>
        </w:rPr>
        <w:t>двухуровневая и трехуровневая клиент-серверные архитектуры. Основные особенности, плюсы и минусы.</w:t>
      </w:r>
    </w:p>
    <w:p w:rsidR="004C6A53" w:rsidRDefault="002B7F12">
      <w:pPr>
        <w:numPr>
          <w:ilvl w:val="0"/>
          <w:numId w:val="17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Гарантия, техническое обслуживание и аутсорсинг при поддержке работоспособности информационных систем. Отличия гарантии от технического обслуживания.</w:t>
      </w:r>
    </w:p>
    <w:p w:rsidR="004C6A53" w:rsidRDefault="002B7F12">
      <w:pPr>
        <w:numPr>
          <w:ilvl w:val="0"/>
          <w:numId w:val="17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Жизненны</w:t>
      </w:r>
      <w:r>
        <w:rPr>
          <w:sz w:val="24"/>
          <w:szCs w:val="24"/>
        </w:rPr>
        <w:t>й цикл разработки информационных систем. Понятие ЖЦ. Каскадная модель. Поэтапная модель с промежуточным контролем. Спиральная модель.</w:t>
      </w:r>
    </w:p>
    <w:p w:rsidR="004C6A53" w:rsidRDefault="002B7F12">
      <w:pPr>
        <w:numPr>
          <w:ilvl w:val="0"/>
          <w:numId w:val="17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Библиотека ITIL. Основные идеи и назначение. Описание основных бизнес-</w:t>
      </w:r>
      <w:proofErr w:type="spellStart"/>
      <w:r>
        <w:rPr>
          <w:sz w:val="24"/>
          <w:szCs w:val="24"/>
        </w:rPr>
        <w:t>проце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ссов</w:t>
      </w:r>
      <w:proofErr w:type="spellEnd"/>
      <w:r>
        <w:rPr>
          <w:sz w:val="24"/>
          <w:szCs w:val="24"/>
        </w:rPr>
        <w:t xml:space="preserve">, входящих в блоки «Предоставление услуг» </w:t>
      </w:r>
      <w:r>
        <w:rPr>
          <w:sz w:val="24"/>
          <w:szCs w:val="24"/>
        </w:rPr>
        <w:t>и «Поддержка услуг».</w:t>
      </w:r>
    </w:p>
    <w:p w:rsidR="004C6A53" w:rsidRDefault="002B7F12">
      <w:pPr>
        <w:numPr>
          <w:ilvl w:val="0"/>
          <w:numId w:val="17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ITSM. Цели, суть и задачи концепции. Преимущества внедрения концепции на предприятии.</w:t>
      </w:r>
    </w:p>
    <w:p w:rsidR="004C6A53" w:rsidRDefault="002B7F12">
      <w:pPr>
        <w:numPr>
          <w:ilvl w:val="0"/>
          <w:numId w:val="17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ИТ-инфраструктура. Составляющие ИТ-инфраструктуры предприятия. Основные категории затрат на формирование и содержание ИТ-инфраструктуры и ИТ-подразде</w:t>
      </w:r>
      <w:r>
        <w:rPr>
          <w:sz w:val="24"/>
          <w:szCs w:val="24"/>
        </w:rPr>
        <w:t>ления компании.</w:t>
      </w:r>
    </w:p>
    <w:p w:rsidR="004C6A53" w:rsidRDefault="004C6A53">
      <w:pPr>
        <w:spacing w:line="200" w:lineRule="atLeast"/>
        <w:ind w:firstLine="709"/>
        <w:jc w:val="both"/>
        <w:rPr>
          <w:sz w:val="24"/>
          <w:szCs w:val="24"/>
        </w:rPr>
      </w:pPr>
    </w:p>
    <w:p w:rsidR="004C6A53" w:rsidRDefault="002B7F12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Моделирование бизнес-процессов</w:t>
      </w:r>
    </w:p>
    <w:p w:rsidR="004C6A53" w:rsidRDefault="002B7F12">
      <w:pPr>
        <w:numPr>
          <w:ilvl w:val="0"/>
          <w:numId w:val="19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Бизнес-процесс и его модель. Типы моделей бизнес-процесса. Жизненный цикл управления бизнес-процессами.</w:t>
      </w:r>
    </w:p>
    <w:p w:rsidR="004C6A53" w:rsidRDefault="002B7F12">
      <w:pPr>
        <w:numPr>
          <w:ilvl w:val="0"/>
          <w:numId w:val="19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Принципы моделирования бизнес-процессов. Нотации описания бизнес-процессов ARIS, </w:t>
      </w:r>
      <w:proofErr w:type="spellStart"/>
      <w:r>
        <w:rPr>
          <w:sz w:val="24"/>
          <w:szCs w:val="24"/>
        </w:rPr>
        <w:t>eEPC</w:t>
      </w:r>
      <w:proofErr w:type="spellEnd"/>
      <w:r>
        <w:rPr>
          <w:sz w:val="24"/>
          <w:szCs w:val="24"/>
        </w:rPr>
        <w:t>.</w:t>
      </w:r>
    </w:p>
    <w:p w:rsidR="004C6A53" w:rsidRDefault="002B7F12">
      <w:pPr>
        <w:numPr>
          <w:ilvl w:val="0"/>
          <w:numId w:val="19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Принципы моделир</w:t>
      </w:r>
      <w:r>
        <w:rPr>
          <w:sz w:val="24"/>
          <w:szCs w:val="24"/>
        </w:rPr>
        <w:t>ования бизнес-процессов. Нотация описания бизнес-процессов BPMN.</w:t>
      </w:r>
    </w:p>
    <w:p w:rsidR="004C6A53" w:rsidRDefault="002B7F12">
      <w:pPr>
        <w:numPr>
          <w:ilvl w:val="0"/>
          <w:numId w:val="19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Имитационное моделирование бизнес-процессов. Исходные данные и показатели эффективности бизнес-процесса.</w:t>
      </w:r>
    </w:p>
    <w:p w:rsidR="004C6A53" w:rsidRPr="002B7F12" w:rsidRDefault="002B7F12">
      <w:pPr>
        <w:numPr>
          <w:ilvl w:val="0"/>
          <w:numId w:val="19"/>
        </w:numPr>
        <w:spacing w:line="200" w:lineRule="atLeast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Глубинный анализ бизнес-процессов </w:t>
      </w:r>
      <w:proofErr w:type="spellStart"/>
      <w:r>
        <w:rPr>
          <w:sz w:val="24"/>
          <w:szCs w:val="24"/>
        </w:rPr>
        <w:t>Process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Mining</w:t>
      </w:r>
      <w:proofErr w:type="spellEnd"/>
      <w:r>
        <w:rPr>
          <w:sz w:val="24"/>
          <w:szCs w:val="24"/>
        </w:rPr>
        <w:t>. Этапы</w:t>
      </w:r>
      <w:r w:rsidRPr="002B7F12">
        <w:rPr>
          <w:sz w:val="24"/>
          <w:szCs w:val="24"/>
          <w:lang w:val="en-US"/>
        </w:rPr>
        <w:t xml:space="preserve"> Process Mining </w:t>
      </w:r>
      <w:r>
        <w:rPr>
          <w:sz w:val="24"/>
          <w:szCs w:val="24"/>
        </w:rPr>
        <w:t>и</w:t>
      </w:r>
      <w:r w:rsidRPr="002B7F1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альфа</w:t>
      </w:r>
      <w:r w:rsidRPr="002B7F12"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>алгоритм</w:t>
      </w:r>
      <w:r w:rsidRPr="002B7F12">
        <w:rPr>
          <w:sz w:val="24"/>
          <w:szCs w:val="24"/>
          <w:lang w:val="en-US"/>
        </w:rPr>
        <w:t>.</w:t>
      </w:r>
    </w:p>
    <w:p w:rsidR="004C6A53" w:rsidRDefault="002B7F12">
      <w:pPr>
        <w:numPr>
          <w:ilvl w:val="0"/>
          <w:numId w:val="19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Реинжиниринг бизнес-процессов. Подходы – рекомендации для реинжиниринга бизнес-процессов.</w:t>
      </w:r>
    </w:p>
    <w:p w:rsidR="004C6A53" w:rsidRDefault="004C6A53">
      <w:pPr>
        <w:spacing w:line="200" w:lineRule="atLeast"/>
        <w:ind w:firstLine="709"/>
        <w:jc w:val="both"/>
        <w:rPr>
          <w:sz w:val="24"/>
          <w:szCs w:val="24"/>
        </w:rPr>
      </w:pPr>
    </w:p>
    <w:p w:rsidR="004C6A53" w:rsidRDefault="002B7F12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Основы разработки корпоративных инфокоммуникационных систем</w:t>
      </w:r>
    </w:p>
    <w:p w:rsidR="004C6A53" w:rsidRDefault="002B7F12">
      <w:pPr>
        <w:numPr>
          <w:ilvl w:val="0"/>
          <w:numId w:val="18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КИКС. Отличие КИКС от ИС. Задачи, решаемые КИКС. Концепция построения КИКС. Б</w:t>
      </w:r>
      <w:r>
        <w:rPr>
          <w:sz w:val="24"/>
          <w:szCs w:val="24"/>
        </w:rPr>
        <w:t>азовые компоненты КИКС.</w:t>
      </w:r>
    </w:p>
    <w:p w:rsidR="004C6A53" w:rsidRDefault="002B7F12">
      <w:pPr>
        <w:numPr>
          <w:ilvl w:val="0"/>
          <w:numId w:val="18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Организационно-технические и функциональные </w:t>
      </w:r>
      <w:proofErr w:type="gramStart"/>
      <w:r>
        <w:rPr>
          <w:sz w:val="24"/>
          <w:szCs w:val="24"/>
        </w:rPr>
        <w:t>требования  к</w:t>
      </w:r>
      <w:proofErr w:type="gramEnd"/>
      <w:r>
        <w:rPr>
          <w:sz w:val="24"/>
          <w:szCs w:val="24"/>
        </w:rPr>
        <w:t xml:space="preserve"> КИКС</w:t>
      </w:r>
    </w:p>
    <w:p w:rsidR="004C6A53" w:rsidRDefault="002B7F12">
      <w:pPr>
        <w:numPr>
          <w:ilvl w:val="0"/>
          <w:numId w:val="18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Архитектура КИКС. Место ERP системы в КИКС.</w:t>
      </w:r>
    </w:p>
    <w:p w:rsidR="004C6A53" w:rsidRDefault="002B7F12">
      <w:pPr>
        <w:numPr>
          <w:ilvl w:val="0"/>
          <w:numId w:val="18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Факторы, определяющие эволюцию КИКС. Главные направления эволюции КИКС. Использование интеллектуальных технологий в КИКС.</w:t>
      </w:r>
    </w:p>
    <w:p w:rsidR="004C6A53" w:rsidRDefault="002B7F12">
      <w:pPr>
        <w:numPr>
          <w:ilvl w:val="0"/>
          <w:numId w:val="18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меры стандартов и области стандартизации. Стандарты, которые используются при разработке корпоративных инфокоммуникационных систем. Стандарты </w:t>
      </w:r>
      <w:proofErr w:type="gramStart"/>
      <w:r>
        <w:rPr>
          <w:sz w:val="24"/>
          <w:szCs w:val="24"/>
        </w:rPr>
        <w:t>MRP  MRPII</w:t>
      </w:r>
      <w:proofErr w:type="gramEnd"/>
      <w:r>
        <w:rPr>
          <w:sz w:val="24"/>
          <w:szCs w:val="24"/>
        </w:rPr>
        <w:t xml:space="preserve"> ERP  ERPII. </w:t>
      </w:r>
    </w:p>
    <w:p w:rsidR="004C6A53" w:rsidRDefault="002B7F12">
      <w:pPr>
        <w:numPr>
          <w:ilvl w:val="0"/>
          <w:numId w:val="18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Назначение и определение хранилища данных. Основные отличия базы данных и хранилища данных</w:t>
      </w:r>
      <w:r>
        <w:rPr>
          <w:sz w:val="24"/>
          <w:szCs w:val="24"/>
        </w:rPr>
        <w:t xml:space="preserve">. Модель данных «звезда» и «снежинка». Примеры признаков и показателей. </w:t>
      </w:r>
    </w:p>
    <w:p w:rsidR="004C6A53" w:rsidRDefault="002B7F12">
      <w:pPr>
        <w:numPr>
          <w:ilvl w:val="0"/>
          <w:numId w:val="18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Компоненты SAP BI для решения задач стратегического менеджмента.</w:t>
      </w:r>
    </w:p>
    <w:p w:rsidR="004C6A53" w:rsidRDefault="004C6A53">
      <w:pPr>
        <w:spacing w:line="200" w:lineRule="atLeast"/>
        <w:ind w:firstLine="709"/>
        <w:jc w:val="both"/>
        <w:rPr>
          <w:sz w:val="24"/>
          <w:szCs w:val="24"/>
        </w:rPr>
      </w:pPr>
    </w:p>
    <w:p w:rsidR="004C6A53" w:rsidRDefault="002B7F12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Проектирование корпоративных систем</w:t>
      </w:r>
    </w:p>
    <w:p w:rsidR="004C6A53" w:rsidRDefault="002B7F12">
      <w:pPr>
        <w:numPr>
          <w:ilvl w:val="0"/>
          <w:numId w:val="20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Примеры корпоративных систем. Модели, используемые при проектировании корпоративн</w:t>
      </w:r>
      <w:r>
        <w:rPr>
          <w:sz w:val="24"/>
          <w:szCs w:val="24"/>
        </w:rPr>
        <w:t xml:space="preserve">ых систем. Методология проектирования корпоративных систем. </w:t>
      </w:r>
    </w:p>
    <w:p w:rsidR="004C6A53" w:rsidRDefault="002B7F12">
      <w:pPr>
        <w:numPr>
          <w:ilvl w:val="0"/>
          <w:numId w:val="20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Стандарты управления проектом. Методология PMBOK PMI. Системы сертификации для менеджеров проекта. Органы стандартизации и сертификации</w:t>
      </w:r>
    </w:p>
    <w:p w:rsidR="004C6A53" w:rsidRDefault="002B7F12">
      <w:pPr>
        <w:numPr>
          <w:ilvl w:val="0"/>
          <w:numId w:val="20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Факторы, влияющие на успех проекта. Возможности системы MS </w:t>
      </w:r>
      <w:proofErr w:type="spellStart"/>
      <w:r>
        <w:rPr>
          <w:sz w:val="24"/>
          <w:szCs w:val="24"/>
        </w:rPr>
        <w:t>Project</w:t>
      </w:r>
      <w:proofErr w:type="spellEnd"/>
      <w:r>
        <w:rPr>
          <w:sz w:val="24"/>
          <w:szCs w:val="24"/>
        </w:rPr>
        <w:t xml:space="preserve"> для управления проектом. Организационная структура управления проектом.</w:t>
      </w:r>
    </w:p>
    <w:p w:rsidR="004C6A53" w:rsidRDefault="002B7F12">
      <w:pPr>
        <w:numPr>
          <w:ilvl w:val="0"/>
          <w:numId w:val="20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Цели и задачи CRM- системы. Базовые компоненты CRM- системы, назначение и функциональность. Аналитические возможности CRM системы. Решение CRM на платформе SAP </w:t>
      </w:r>
      <w:proofErr w:type="spellStart"/>
      <w:r>
        <w:rPr>
          <w:sz w:val="24"/>
          <w:szCs w:val="24"/>
        </w:rPr>
        <w:t>NetWeaver</w:t>
      </w:r>
      <w:proofErr w:type="spellEnd"/>
      <w:r>
        <w:rPr>
          <w:sz w:val="24"/>
          <w:szCs w:val="24"/>
        </w:rPr>
        <w:t>.</w:t>
      </w:r>
    </w:p>
    <w:p w:rsidR="004C6A53" w:rsidRDefault="002B7F12">
      <w:pPr>
        <w:numPr>
          <w:ilvl w:val="0"/>
          <w:numId w:val="20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Систе</w:t>
      </w:r>
      <w:r>
        <w:rPr>
          <w:sz w:val="24"/>
          <w:szCs w:val="24"/>
        </w:rPr>
        <w:t>ма электронного документооборота. Базовые элементы СЭД. Маршрут движения документа. Карточка документа. Этапы создания системы электронного документооборота</w:t>
      </w:r>
    </w:p>
    <w:p w:rsidR="004C6A53" w:rsidRDefault="002B7F12">
      <w:pPr>
        <w:numPr>
          <w:ilvl w:val="0"/>
          <w:numId w:val="20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Проектирование системы стратегического менеджмента. Место хранилища данных в системе стратегическог</w:t>
      </w:r>
      <w:r>
        <w:rPr>
          <w:sz w:val="24"/>
          <w:szCs w:val="24"/>
        </w:rPr>
        <w:t>о менеджмента.</w:t>
      </w:r>
    </w:p>
    <w:p w:rsidR="004C6A53" w:rsidRDefault="004C6A53">
      <w:pPr>
        <w:spacing w:line="200" w:lineRule="atLeast"/>
        <w:ind w:firstLine="709"/>
        <w:jc w:val="both"/>
        <w:rPr>
          <w:sz w:val="24"/>
          <w:szCs w:val="24"/>
        </w:rPr>
      </w:pPr>
    </w:p>
    <w:p w:rsidR="004C6A53" w:rsidRDefault="002B7F12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Основы программирования</w:t>
      </w:r>
    </w:p>
    <w:p w:rsidR="004C6A53" w:rsidRDefault="002B7F12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Базовые типы данных: описание, инициализация переменных. Правила записи констант. Что определяет тип данного.</w:t>
      </w:r>
    </w:p>
    <w:p w:rsidR="004C6A53" w:rsidRDefault="002B7F12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Стандартный ввод - вывод.</w:t>
      </w:r>
    </w:p>
    <w:p w:rsidR="004C6A53" w:rsidRDefault="002B7F12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Условный оператор. Правила вычисления условия.</w:t>
      </w:r>
    </w:p>
    <w:p w:rsidR="004C6A53" w:rsidRDefault="002B7F12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Операторы цикла: правила записи и</w:t>
      </w:r>
      <w:r>
        <w:rPr>
          <w:sz w:val="24"/>
          <w:szCs w:val="24"/>
        </w:rPr>
        <w:t xml:space="preserve"> выполнения. Примеры.</w:t>
      </w:r>
    </w:p>
    <w:p w:rsidR="004C6A53" w:rsidRDefault="002B7F12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Массивы, многомерные массивы: описание, инициализация, обращение к массиву.</w:t>
      </w:r>
    </w:p>
    <w:p w:rsidR="004C6A53" w:rsidRDefault="002B7F12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Указатели: описание, операции </w:t>
      </w:r>
      <w:proofErr w:type="spellStart"/>
      <w:r>
        <w:rPr>
          <w:sz w:val="24"/>
          <w:szCs w:val="24"/>
        </w:rPr>
        <w:t>разадресации</w:t>
      </w:r>
      <w:proofErr w:type="spellEnd"/>
      <w:r>
        <w:rPr>
          <w:sz w:val="24"/>
          <w:szCs w:val="24"/>
        </w:rPr>
        <w:t xml:space="preserve"> и взятия адреса, адресная арифметика.</w:t>
      </w:r>
    </w:p>
    <w:p w:rsidR="004C6A53" w:rsidRDefault="004C6A53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</w:p>
    <w:p w:rsidR="004C6A53" w:rsidRDefault="002B7F12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Линейная алгебра</w:t>
      </w:r>
    </w:p>
    <w:p w:rsidR="004C6A53" w:rsidRDefault="002B7F12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Обращение квадратных матриц</w:t>
      </w:r>
    </w:p>
    <w:p w:rsidR="004C6A53" w:rsidRDefault="002B7F12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Линейные пространства и их </w:t>
      </w:r>
      <w:r>
        <w:rPr>
          <w:sz w:val="24"/>
          <w:szCs w:val="24"/>
        </w:rPr>
        <w:t>свойства</w:t>
      </w:r>
    </w:p>
    <w:p w:rsidR="004C6A53" w:rsidRDefault="002B7F12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Задача на собственные значения</w:t>
      </w:r>
    </w:p>
    <w:p w:rsidR="004C6A53" w:rsidRDefault="002B7F12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Экстремальные задачи для квадратичных функций двух переменных</w:t>
      </w:r>
    </w:p>
    <w:p w:rsidR="004C6A53" w:rsidRDefault="002B7F12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Экстремальные свойства собственных значений</w:t>
      </w:r>
    </w:p>
    <w:p w:rsidR="004C6A53" w:rsidRDefault="002B7F12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Приведение симметричной матрицы к диагональному виду.</w:t>
      </w:r>
    </w:p>
    <w:p w:rsidR="004C6A53" w:rsidRDefault="004C6A53">
      <w:pPr>
        <w:spacing w:line="200" w:lineRule="atLeast"/>
        <w:ind w:firstLine="709"/>
        <w:jc w:val="both"/>
        <w:rPr>
          <w:sz w:val="24"/>
          <w:szCs w:val="24"/>
        </w:rPr>
      </w:pPr>
    </w:p>
    <w:p w:rsidR="004C6A53" w:rsidRDefault="002B7F12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Математический анализ</w:t>
      </w:r>
    </w:p>
    <w:p w:rsidR="004C6A53" w:rsidRDefault="002B7F1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Теоремы </w:t>
      </w:r>
      <w:proofErr w:type="spellStart"/>
      <w:r>
        <w:rPr>
          <w:sz w:val="24"/>
          <w:szCs w:val="24"/>
        </w:rPr>
        <w:t>Ролля</w:t>
      </w:r>
      <w:proofErr w:type="spellEnd"/>
      <w:r>
        <w:rPr>
          <w:sz w:val="24"/>
          <w:szCs w:val="24"/>
        </w:rPr>
        <w:t xml:space="preserve">, Лагранжа и Коши о </w:t>
      </w:r>
      <w:r>
        <w:rPr>
          <w:sz w:val="24"/>
          <w:szCs w:val="24"/>
        </w:rPr>
        <w:t>среднем значении</w:t>
      </w:r>
    </w:p>
    <w:p w:rsidR="004C6A53" w:rsidRDefault="002B7F1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Приближенное вычисление определенного интеграла</w:t>
      </w:r>
    </w:p>
    <w:p w:rsidR="004C6A53" w:rsidRDefault="002B7F1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точек разрыва функций одной переменной</w:t>
      </w:r>
    </w:p>
    <w:p w:rsidR="004C6A53" w:rsidRDefault="002B7F1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Экстремальные задачи для функций двух переменных</w:t>
      </w:r>
    </w:p>
    <w:p w:rsidR="004C6A53" w:rsidRDefault="002B7F1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Формула Тейлора для функций одной переменной</w:t>
      </w:r>
    </w:p>
    <w:p w:rsidR="004C6A53" w:rsidRDefault="002B7F1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Формула Тейлора для </w:t>
      </w:r>
      <w:proofErr w:type="gramStart"/>
      <w:r>
        <w:rPr>
          <w:sz w:val="24"/>
          <w:szCs w:val="24"/>
        </w:rPr>
        <w:t>функций  двух</w:t>
      </w:r>
      <w:proofErr w:type="gramEnd"/>
      <w:r>
        <w:rPr>
          <w:sz w:val="24"/>
          <w:szCs w:val="24"/>
        </w:rPr>
        <w:t xml:space="preserve"> переменных</w:t>
      </w:r>
      <w:r>
        <w:rPr>
          <w:sz w:val="24"/>
          <w:szCs w:val="24"/>
        </w:rPr>
        <w:t xml:space="preserve">. </w:t>
      </w:r>
    </w:p>
    <w:p w:rsidR="004C6A53" w:rsidRDefault="004C6A53">
      <w:pPr>
        <w:spacing w:line="200" w:lineRule="atLeast"/>
        <w:ind w:firstLine="709"/>
        <w:jc w:val="both"/>
        <w:rPr>
          <w:sz w:val="24"/>
          <w:szCs w:val="24"/>
        </w:rPr>
      </w:pPr>
    </w:p>
    <w:p w:rsidR="004C6A53" w:rsidRDefault="002B7F12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Дифференциальные и разностные уравнения</w:t>
      </w:r>
    </w:p>
    <w:p w:rsidR="004C6A53" w:rsidRDefault="002B7F12">
      <w:pPr>
        <w:numPr>
          <w:ilvl w:val="0"/>
          <w:numId w:val="2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вид обыкновенного дифференциального уравнения первого порядка, разрешенного относительно производной. Определение (частного) решения дифференциального уравнения первого порядка. Интегральная кривая. Задача </w:t>
      </w:r>
      <w:r>
        <w:rPr>
          <w:sz w:val="24"/>
          <w:szCs w:val="24"/>
        </w:rPr>
        <w:t>Коши для дифференциального уравнения первого порядка. Определение общего решения дифференциального уравнения. Определение интеграла дифференциального уравнения первого порядка. Определение общего интеграла дифференциального уравнения первого порядка. Общее</w:t>
      </w:r>
      <w:r>
        <w:rPr>
          <w:sz w:val="24"/>
          <w:szCs w:val="24"/>
        </w:rPr>
        <w:t xml:space="preserve"> представление о теореме существования и единственности решения задачи Коши (без доказательства).</w:t>
      </w:r>
    </w:p>
    <w:p w:rsidR="004C6A53" w:rsidRDefault="002B7F12">
      <w:pPr>
        <w:numPr>
          <w:ilvl w:val="0"/>
          <w:numId w:val="2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Общий вид дифференциального уравнения с разделяющимися переменными. Метод решения дифференциального уравнения с разделяющимися переменными, демонстрация метод</w:t>
      </w:r>
      <w:r>
        <w:rPr>
          <w:sz w:val="24"/>
          <w:szCs w:val="24"/>
        </w:rPr>
        <w:t>а на примере решения дифференциального уравнения.</w:t>
      </w:r>
    </w:p>
    <w:p w:rsidR="004C6A53" w:rsidRDefault="002B7F12">
      <w:pPr>
        <w:numPr>
          <w:ilvl w:val="0"/>
          <w:numId w:val="2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вид линейного дифференциального уравнения первого порядка. Однородное и неоднородное линейные уравнения. Свойства линейного дифференциального уравнения. Структура общего решения линейного </w:t>
      </w:r>
      <w:r>
        <w:rPr>
          <w:sz w:val="24"/>
          <w:szCs w:val="24"/>
        </w:rPr>
        <w:t>дифференциального уравнения. Нахождение решения линейного дифференциального уравнения первого порядка в виде произведения двух функций. Пример решения линейного уравнения.</w:t>
      </w:r>
    </w:p>
    <w:p w:rsidR="004C6A53" w:rsidRDefault="002B7F12">
      <w:pPr>
        <w:numPr>
          <w:ilvl w:val="0"/>
          <w:numId w:val="23"/>
        </w:numPr>
        <w:spacing w:line="200" w:lineRule="atLeast"/>
        <w:jc w:val="both"/>
        <w:rPr>
          <w:b/>
          <w:bCs/>
          <w:sz w:val="26"/>
          <w:szCs w:val="26"/>
        </w:rPr>
      </w:pPr>
      <w:r>
        <w:rPr>
          <w:sz w:val="24"/>
          <w:szCs w:val="24"/>
        </w:rPr>
        <w:t>Общий вид дифференциального уравнения второго порядка, разрешенного относительно ста</w:t>
      </w:r>
      <w:r>
        <w:rPr>
          <w:sz w:val="24"/>
          <w:szCs w:val="24"/>
        </w:rPr>
        <w:t xml:space="preserve">ршей производной. Определение (частного) решения дифференциального уравнения второго порядка. Интегральная кривая. Задача Коши </w:t>
      </w:r>
      <w:r>
        <w:rPr>
          <w:sz w:val="24"/>
          <w:szCs w:val="24"/>
        </w:rPr>
        <w:lastRenderedPageBreak/>
        <w:t>для дифференциального уравнения второго порядка. Определение общего решения дифференциального уравнения второго порядка. Об</w:t>
      </w:r>
      <w:r>
        <w:rPr>
          <w:sz w:val="24"/>
          <w:szCs w:val="24"/>
        </w:rPr>
        <w:t>щее пр</w:t>
      </w:r>
      <w:r>
        <w:rPr>
          <w:sz w:val="24"/>
          <w:szCs w:val="24"/>
        </w:rPr>
        <w:t>едставление о теореме существования и единственности решения зад</w:t>
      </w:r>
      <w:r>
        <w:rPr>
          <w:sz w:val="24"/>
          <w:szCs w:val="24"/>
        </w:rPr>
        <w:t>ачи Коши (без доказательства).</w:t>
      </w:r>
    </w:p>
    <w:p w:rsidR="004C6A53" w:rsidRDefault="002B7F12">
      <w:pPr>
        <w:numPr>
          <w:ilvl w:val="0"/>
          <w:numId w:val="2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Общий вид линейного дифференциального уравнения второго порядка. Однородное и неоднородное линейные уравнения. Свойства линейного однородного дифференциального у</w:t>
      </w:r>
      <w:r>
        <w:rPr>
          <w:sz w:val="24"/>
          <w:szCs w:val="24"/>
        </w:rPr>
        <w:t>равнения второго порядка. Структура общего решения линейного однородного дифференциального уравнения второго порядка. Характеристическое уравнение для линейного однородного дифференциального уравнения второго порядка с постоянными коэффициентами. Общее реш</w:t>
      </w:r>
      <w:r>
        <w:rPr>
          <w:sz w:val="24"/>
          <w:szCs w:val="24"/>
        </w:rPr>
        <w:t>ение линейного однородного дифференциального уравнения второго порядка в случае действительных и неравных корней характеристического уравнения; в случае корня характеристического уравнения кратности два; в случае комплексных корней характеристического урав</w:t>
      </w:r>
      <w:r>
        <w:rPr>
          <w:sz w:val="24"/>
          <w:szCs w:val="24"/>
        </w:rPr>
        <w:t>нения.</w:t>
      </w:r>
    </w:p>
    <w:p w:rsidR="004C6A53" w:rsidRDefault="002B7F12">
      <w:pPr>
        <w:numPr>
          <w:ilvl w:val="0"/>
          <w:numId w:val="2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Общий вид линейного дифференциального уравнения второго порядка. Однородное и неоднородное линейные уравнения. Свойства линейного дифференциального уравнения второго порядка. Структура общего решения линейного неоднородного дифференциального уравнен</w:t>
      </w:r>
      <w:r>
        <w:rPr>
          <w:sz w:val="24"/>
          <w:szCs w:val="24"/>
        </w:rPr>
        <w:t xml:space="preserve">ия второго порядка. Метод подбора частного решения для линейного неоднородного дифференциального уравнения второго порядка, где правая часть уравнения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sz w:val="24"/>
          <w:szCs w:val="24"/>
        </w:rPr>
        <w:t xml:space="preserve"> есть произведение многочлена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sz w:val="24"/>
          <w:szCs w:val="24"/>
        </w:rPr>
        <w:t xml:space="preserve"> степени </w:t>
      </w:r>
      <m:oMath>
        <m:r>
          <w:rPr>
            <w:rFonts w:ascii="Cambria Math" w:hAnsi="Cambria Math"/>
          </w:rPr>
          <m:t>n</m:t>
        </m:r>
      </m:oMath>
      <w:r>
        <w:rPr>
          <w:sz w:val="24"/>
          <w:szCs w:val="24"/>
        </w:rPr>
        <w:t xml:space="preserve"> и экспоненциальной функции: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lit/>
                <m:nor/>
              </m:rPr>
              <w:rPr>
                <w:rFonts w:ascii="Cambria Math" w:hAnsi="Cambria Math"/>
              </w:rPr>
              <m:t>=P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lit/>
                <m:nor/>
              </m:rPr>
              <w:rPr>
                <w:rFonts w:ascii="Cambria Math" w:hAnsi="Cambria Math"/>
              </w:rPr>
              <m:t>αx</m:t>
            </m:r>
          </m:sup>
        </m:sSup>
      </m:oMath>
      <w:r>
        <w:rPr>
          <w:sz w:val="24"/>
          <w:szCs w:val="24"/>
        </w:rPr>
        <w:t xml:space="preserve">, </w:t>
      </w:r>
      <m:oMath>
        <m:r>
          <m:rPr>
            <m:lit/>
            <m:nor/>
          </m:rPr>
          <w:rPr>
            <w:rFonts w:ascii="Cambria Math" w:hAnsi="Cambria Math"/>
          </w:rPr>
          <m:t>n=0,1,2</m:t>
        </m:r>
      </m:oMath>
      <w:r>
        <w:rPr>
          <w:sz w:val="24"/>
          <w:szCs w:val="24"/>
        </w:rPr>
        <w:t>.</w:t>
      </w:r>
    </w:p>
    <w:p w:rsidR="004C6A53" w:rsidRDefault="004C6A53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</w:p>
    <w:p w:rsidR="004C6A53" w:rsidRDefault="002B7F12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Дискретная математика и комбинаторные алгоритмы</w:t>
      </w:r>
    </w:p>
    <w:p w:rsidR="004C6A53" w:rsidRDefault="002B7F12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Типы выборок k элементов из n. Сочетания, размещения, перестановки, формулы для вычисления числа выборок.</w:t>
      </w:r>
    </w:p>
    <w:p w:rsidR="004C6A53" w:rsidRDefault="002B7F12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Бином Ньютона, следствия. Треугольник Паскаля. Полиномиальная теорема.</w:t>
      </w:r>
    </w:p>
    <w:p w:rsidR="004C6A53" w:rsidRDefault="002B7F12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Разбиение множества. Числа Стир</w:t>
      </w:r>
      <w:r>
        <w:rPr>
          <w:sz w:val="24"/>
          <w:szCs w:val="24"/>
        </w:rPr>
        <w:t>линга II рода. Числа Белла. Рекуррентное соотношение для вычисления чисел Белла и чисел Стирлинга II рода.</w:t>
      </w:r>
    </w:p>
    <w:p w:rsidR="004C6A53" w:rsidRDefault="002B7F12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Формула включений и исключений в терминах множеств, в терминах свойств. Формула для вычисления числа элементов, обладающих ровно k свойствами. Формул</w:t>
      </w:r>
      <w:r>
        <w:rPr>
          <w:sz w:val="24"/>
          <w:szCs w:val="24"/>
        </w:rPr>
        <w:t>а для вычисления числа элементов, обладающих не менее чем k свойствами.</w:t>
      </w:r>
    </w:p>
    <w:p w:rsidR="004C6A53" w:rsidRDefault="002B7F12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Производящие функции. Свойства производящих функций: сложение, умножение, дифференцирование, интегрирование. </w:t>
      </w:r>
    </w:p>
    <w:p w:rsidR="004C6A53" w:rsidRDefault="002B7F12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Однородные и неоднородные линейные рекуррентные соотношения. Теорема об об</w:t>
      </w:r>
      <w:r>
        <w:rPr>
          <w:sz w:val="24"/>
          <w:szCs w:val="24"/>
        </w:rPr>
        <w:t>щем виде решения однородного линейного рекуррентного соотношения порядка k.</w:t>
      </w:r>
    </w:p>
    <w:p w:rsidR="004C6A53" w:rsidRDefault="004C6A53">
      <w:pPr>
        <w:spacing w:line="200" w:lineRule="atLeast"/>
        <w:ind w:firstLine="709"/>
        <w:jc w:val="both"/>
        <w:rPr>
          <w:sz w:val="24"/>
          <w:szCs w:val="24"/>
        </w:rPr>
      </w:pPr>
    </w:p>
    <w:p w:rsidR="004C6A53" w:rsidRDefault="002B7F12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Математическая логика и теория алгоритмов </w:t>
      </w:r>
    </w:p>
    <w:p w:rsidR="004C6A53" w:rsidRDefault="002B7F12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 функций T0. Определение класса и доказательство замкнутости. </w:t>
      </w:r>
    </w:p>
    <w:p w:rsidR="004C6A53" w:rsidRDefault="002B7F12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 функций T1. Определение класса и доказательство замкнутости. </w:t>
      </w:r>
    </w:p>
    <w:p w:rsidR="004C6A53" w:rsidRDefault="002B7F12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Построение совершенной дизъюнктивной нормальной формы (СДНФ) для функции, заданной таблицей. </w:t>
      </w:r>
    </w:p>
    <w:p w:rsidR="004C6A53" w:rsidRDefault="002B7F12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Построение совершенной </w:t>
      </w:r>
      <w:proofErr w:type="spellStart"/>
      <w:r>
        <w:rPr>
          <w:sz w:val="24"/>
          <w:szCs w:val="24"/>
        </w:rPr>
        <w:t>конъюктивной</w:t>
      </w:r>
      <w:proofErr w:type="spellEnd"/>
      <w:r>
        <w:rPr>
          <w:sz w:val="24"/>
          <w:szCs w:val="24"/>
        </w:rPr>
        <w:t xml:space="preserve"> нормальной формы (СКНФ) для функции, заданной таблицей. </w:t>
      </w:r>
    </w:p>
    <w:p w:rsidR="004C6A53" w:rsidRDefault="002B7F12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логического следствия. 2 теоремы о логическом следствии с</w:t>
      </w:r>
      <w:r>
        <w:rPr>
          <w:sz w:val="24"/>
          <w:szCs w:val="24"/>
        </w:rPr>
        <w:t xml:space="preserve"> доказательством. </w:t>
      </w:r>
    </w:p>
    <w:p w:rsidR="004C6A53" w:rsidRDefault="002B7F12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Алгоритм перечисления простых </w:t>
      </w:r>
      <w:proofErr w:type="spellStart"/>
      <w:r>
        <w:rPr>
          <w:sz w:val="24"/>
          <w:szCs w:val="24"/>
        </w:rPr>
        <w:t>импликантов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Куайна-МакКлоски</w:t>
      </w:r>
      <w:proofErr w:type="spellEnd"/>
      <w:r>
        <w:rPr>
          <w:sz w:val="24"/>
          <w:szCs w:val="24"/>
        </w:rPr>
        <w:t xml:space="preserve">). Перечислить все шаги алгоритма в общем виде. </w:t>
      </w:r>
    </w:p>
    <w:p w:rsidR="004C6A53" w:rsidRDefault="002B7F12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предваренной нормальной формы (ПНФ). 10 правил – преобразований для ПНФ (без доказательства). Алгоритм преобразования</w:t>
      </w:r>
      <w:r>
        <w:rPr>
          <w:sz w:val="24"/>
          <w:szCs w:val="24"/>
        </w:rPr>
        <w:t xml:space="preserve"> формул в предваренную нормальную форму. </w:t>
      </w:r>
    </w:p>
    <w:p w:rsidR="004C6A53" w:rsidRDefault="002B7F12">
      <w:pPr>
        <w:numPr>
          <w:ilvl w:val="0"/>
          <w:numId w:val="13"/>
        </w:numPr>
        <w:jc w:val="both"/>
        <w:rPr>
          <w:b/>
          <w:bCs/>
          <w:sz w:val="26"/>
          <w:szCs w:val="26"/>
        </w:rPr>
      </w:pPr>
      <w:r>
        <w:rPr>
          <w:sz w:val="24"/>
          <w:szCs w:val="24"/>
        </w:rPr>
        <w:t xml:space="preserve">Определение </w:t>
      </w:r>
      <w:proofErr w:type="spellStart"/>
      <w:r>
        <w:rPr>
          <w:sz w:val="24"/>
          <w:szCs w:val="24"/>
        </w:rPr>
        <w:t>скулемовской</w:t>
      </w:r>
      <w:proofErr w:type="spellEnd"/>
      <w:r>
        <w:rPr>
          <w:sz w:val="24"/>
          <w:szCs w:val="24"/>
        </w:rPr>
        <w:t xml:space="preserve"> стандартной формы</w:t>
      </w:r>
      <w:r>
        <w:rPr>
          <w:sz w:val="24"/>
          <w:szCs w:val="24"/>
        </w:rPr>
        <w:t xml:space="preserve">. Процедура преобразования формул в </w:t>
      </w:r>
      <w:proofErr w:type="spellStart"/>
      <w:r>
        <w:rPr>
          <w:sz w:val="24"/>
          <w:szCs w:val="24"/>
        </w:rPr>
        <w:t>скулемовскую</w:t>
      </w:r>
      <w:proofErr w:type="spellEnd"/>
      <w:r>
        <w:rPr>
          <w:sz w:val="24"/>
          <w:szCs w:val="24"/>
        </w:rPr>
        <w:t xml:space="preserve"> стандартную форму. </w:t>
      </w:r>
    </w:p>
    <w:p w:rsidR="004C6A53" w:rsidRDefault="004C6A53">
      <w:pPr>
        <w:spacing w:line="200" w:lineRule="atLeast"/>
        <w:ind w:firstLine="709"/>
        <w:jc w:val="both"/>
        <w:rPr>
          <w:sz w:val="24"/>
          <w:szCs w:val="24"/>
        </w:rPr>
      </w:pPr>
    </w:p>
    <w:p w:rsidR="004C6A53" w:rsidRDefault="002B7F12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Теория конечных графов</w:t>
      </w:r>
    </w:p>
    <w:p w:rsidR="004C6A53" w:rsidRDefault="002B7F12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Построение минимального покрывающего дерева по алгоритму </w:t>
      </w:r>
      <w:proofErr w:type="spellStart"/>
      <w:r>
        <w:rPr>
          <w:sz w:val="24"/>
          <w:szCs w:val="24"/>
        </w:rPr>
        <w:t>Краскала</w:t>
      </w:r>
      <w:proofErr w:type="spellEnd"/>
      <w:r>
        <w:rPr>
          <w:sz w:val="24"/>
          <w:szCs w:val="24"/>
        </w:rPr>
        <w:t xml:space="preserve">. Приведите </w:t>
      </w:r>
      <w:r>
        <w:rPr>
          <w:sz w:val="24"/>
          <w:szCs w:val="24"/>
        </w:rPr>
        <w:t>алгоритм по шагам полностью, при необходимости обоснуйте дополнительно основные понятия. Без примеров.</w:t>
      </w:r>
    </w:p>
    <w:p w:rsidR="004C6A53" w:rsidRDefault="002B7F12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Построение максимального покрывающего дерева по алгоритму </w:t>
      </w:r>
      <w:proofErr w:type="spellStart"/>
      <w:r>
        <w:rPr>
          <w:sz w:val="24"/>
          <w:szCs w:val="24"/>
        </w:rPr>
        <w:t>Краскала</w:t>
      </w:r>
      <w:proofErr w:type="spellEnd"/>
      <w:r>
        <w:rPr>
          <w:sz w:val="24"/>
          <w:szCs w:val="24"/>
        </w:rPr>
        <w:t>. Приведите алгоритм по шагам полностью, при необходимости обоснуйте дополнительно осно</w:t>
      </w:r>
      <w:r>
        <w:rPr>
          <w:sz w:val="24"/>
          <w:szCs w:val="24"/>
        </w:rPr>
        <w:t>вные понятия. Без примеров.</w:t>
      </w:r>
    </w:p>
    <w:p w:rsidR="004C6A53" w:rsidRDefault="002B7F12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Поиск маршрута и наименьшей длины по алгоритму </w:t>
      </w:r>
      <w:proofErr w:type="spellStart"/>
      <w:r>
        <w:rPr>
          <w:sz w:val="24"/>
          <w:szCs w:val="24"/>
        </w:rPr>
        <w:t>Дейкстры</w:t>
      </w:r>
      <w:proofErr w:type="spellEnd"/>
      <w:r>
        <w:rPr>
          <w:sz w:val="24"/>
          <w:szCs w:val="24"/>
        </w:rPr>
        <w:t>. Приведите алгоритм по шагам полностью, при необходимости обоснуйте дополнительно основные понятия. Без примеров.</w:t>
      </w:r>
    </w:p>
    <w:p w:rsidR="004C6A53" w:rsidRDefault="002B7F12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Особенности i-й строки и i-столбца для Алгоритма </w:t>
      </w:r>
      <w:proofErr w:type="spellStart"/>
      <w:r>
        <w:rPr>
          <w:sz w:val="24"/>
          <w:szCs w:val="24"/>
        </w:rPr>
        <w:t>Уоршалла-</w:t>
      </w:r>
      <w:r>
        <w:rPr>
          <w:sz w:val="24"/>
          <w:szCs w:val="24"/>
        </w:rPr>
        <w:t>Флойда</w:t>
      </w:r>
      <w:proofErr w:type="spellEnd"/>
      <w:r>
        <w:rPr>
          <w:sz w:val="24"/>
          <w:szCs w:val="24"/>
        </w:rPr>
        <w:t>. Доказательство.</w:t>
      </w:r>
    </w:p>
    <w:p w:rsidR="004C6A53" w:rsidRDefault="002B7F12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Особенности i-й строки и i-столбца для Алгоритма поиска транзитивного замыкания. </w:t>
      </w:r>
    </w:p>
    <w:p w:rsidR="004C6A53" w:rsidRDefault="002B7F12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Поиск максимального потока в графе. Приведите алгоритм по шагам полностью, при необходимости обоснуйте дополнительно основные понятия. Без примеров.</w:t>
      </w:r>
    </w:p>
    <w:p w:rsidR="004C6A53" w:rsidRDefault="002B7F12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</w:rPr>
        <w:t>оиск гамильтонова цикла в орграфе. Приведите алгоритм с упрощением по шагам полностью, при необходимости обоснуйте дополнительно основные понятия. Без примеров.</w:t>
      </w:r>
    </w:p>
    <w:p w:rsidR="004C6A53" w:rsidRDefault="002B7F12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Поиск потока минимальной стоимости. Приведите алгоритм по шагам полностью, при необходимости об</w:t>
      </w:r>
      <w:r>
        <w:rPr>
          <w:sz w:val="24"/>
          <w:szCs w:val="24"/>
        </w:rPr>
        <w:t>оснуйте дополнительно основные понятия. Без примеров.</w:t>
      </w:r>
    </w:p>
    <w:p w:rsidR="004C6A53" w:rsidRDefault="004C6A53">
      <w:pPr>
        <w:spacing w:line="200" w:lineRule="atLeast"/>
        <w:ind w:firstLine="709"/>
        <w:jc w:val="both"/>
        <w:rPr>
          <w:sz w:val="24"/>
          <w:szCs w:val="24"/>
        </w:rPr>
      </w:pPr>
    </w:p>
    <w:p w:rsidR="004C6A53" w:rsidRDefault="002B7F12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Теория вероятностей и математическая статистика</w:t>
      </w:r>
    </w:p>
    <w:p w:rsidR="004C6A53" w:rsidRDefault="002B7F12">
      <w:pPr>
        <w:numPr>
          <w:ilvl w:val="0"/>
          <w:numId w:val="15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Случайный эксперимент и случайные события. Аксиоматическое определение вероятности и ее свойства. Классическая и геометрическая вероятности.</w:t>
      </w:r>
    </w:p>
    <w:p w:rsidR="004C6A53" w:rsidRDefault="002B7F12">
      <w:pPr>
        <w:numPr>
          <w:ilvl w:val="0"/>
          <w:numId w:val="15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Условная </w:t>
      </w:r>
      <w:r>
        <w:rPr>
          <w:sz w:val="24"/>
          <w:szCs w:val="24"/>
        </w:rPr>
        <w:t xml:space="preserve">вероятность и независимость событий. Теорема умножения. Формула полной </w:t>
      </w:r>
      <w:proofErr w:type="gramStart"/>
      <w:r>
        <w:rPr>
          <w:sz w:val="24"/>
          <w:szCs w:val="24"/>
        </w:rPr>
        <w:t>вероятности .</w:t>
      </w:r>
      <w:proofErr w:type="gramEnd"/>
      <w:r>
        <w:rPr>
          <w:sz w:val="24"/>
          <w:szCs w:val="24"/>
        </w:rPr>
        <w:t xml:space="preserve"> Формула Байеса.</w:t>
      </w:r>
    </w:p>
    <w:p w:rsidR="004C6A53" w:rsidRDefault="002B7F12">
      <w:pPr>
        <w:numPr>
          <w:ilvl w:val="0"/>
          <w:numId w:val="15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Схема Бернулли. Локальная и интегральная теоремы Муавра-Лапласа (без доказательства). Теорема Пуассона.</w:t>
      </w:r>
    </w:p>
    <w:p w:rsidR="004C6A53" w:rsidRDefault="002B7F12">
      <w:pPr>
        <w:numPr>
          <w:ilvl w:val="0"/>
          <w:numId w:val="15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Случайные величины. Функция распределения и ее свой</w:t>
      </w:r>
      <w:r>
        <w:rPr>
          <w:sz w:val="24"/>
          <w:szCs w:val="24"/>
        </w:rPr>
        <w:t>ства. Дискретные и непрерывные случайные величины. Примеры.</w:t>
      </w:r>
    </w:p>
    <w:p w:rsidR="004C6A53" w:rsidRDefault="002B7F12">
      <w:pPr>
        <w:numPr>
          <w:ilvl w:val="0"/>
          <w:numId w:val="15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Многомерные случайные величины. Совместная функция распределения и ее свойства. Дискретные и непрерывные многомерные случайные величины. Независимые случайные величины.</w:t>
      </w:r>
    </w:p>
    <w:p w:rsidR="004C6A53" w:rsidRDefault="002B7F12">
      <w:pPr>
        <w:numPr>
          <w:ilvl w:val="0"/>
          <w:numId w:val="15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и свойства мате</w:t>
      </w:r>
      <w:r>
        <w:rPr>
          <w:sz w:val="24"/>
          <w:szCs w:val="24"/>
        </w:rPr>
        <w:t>матического ожидания и дисперсии.</w:t>
      </w:r>
    </w:p>
    <w:p w:rsidR="004C6A53" w:rsidRDefault="002B7F12">
      <w:pPr>
        <w:numPr>
          <w:ilvl w:val="0"/>
          <w:numId w:val="15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Ковариация и коэффициент корреляции, определение и свойства.</w:t>
      </w:r>
    </w:p>
    <w:p w:rsidR="004C6A53" w:rsidRDefault="002B7F12">
      <w:pPr>
        <w:numPr>
          <w:ilvl w:val="0"/>
          <w:numId w:val="15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Неравенство Чебышева и закон больших чисел. Центральная предельная теорема (без доказательства).</w:t>
      </w:r>
    </w:p>
    <w:p w:rsidR="004C6A53" w:rsidRDefault="002B7F12">
      <w:pPr>
        <w:numPr>
          <w:ilvl w:val="0"/>
          <w:numId w:val="15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Основные понятия математической статистики: выборка, вариационны</w:t>
      </w:r>
      <w:r>
        <w:rPr>
          <w:sz w:val="24"/>
          <w:szCs w:val="24"/>
        </w:rPr>
        <w:t>й ряд, эмпирическая ФР, гистограмма и полигон частот. Выборочные моменты.</w:t>
      </w:r>
    </w:p>
    <w:p w:rsidR="004C6A53" w:rsidRDefault="002B7F12">
      <w:pPr>
        <w:numPr>
          <w:ilvl w:val="0"/>
          <w:numId w:val="15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Статистические оценки. Метод моментов и метод максимального правдоподобия для нахождения оценок.</w:t>
      </w:r>
    </w:p>
    <w:p w:rsidR="004C6A53" w:rsidRDefault="002B7F12">
      <w:pPr>
        <w:numPr>
          <w:ilvl w:val="0"/>
          <w:numId w:val="15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Проверка статистических гипотез. Уровень значимости и мощность критерия. Ошибки 1-го </w:t>
      </w:r>
      <w:r>
        <w:rPr>
          <w:sz w:val="24"/>
          <w:szCs w:val="24"/>
        </w:rPr>
        <w:t>и 2-го рода. Критерий согласия Пирсона.</w:t>
      </w:r>
    </w:p>
    <w:p w:rsidR="004C6A53" w:rsidRDefault="004C6A53">
      <w:pPr>
        <w:spacing w:line="200" w:lineRule="atLeast"/>
        <w:ind w:firstLine="709"/>
        <w:jc w:val="both"/>
        <w:rPr>
          <w:sz w:val="24"/>
          <w:szCs w:val="24"/>
        </w:rPr>
      </w:pPr>
    </w:p>
    <w:p w:rsidR="004C6A53" w:rsidRDefault="004C6A53">
      <w:pPr>
        <w:spacing w:line="200" w:lineRule="atLeast"/>
        <w:jc w:val="both"/>
        <w:rPr>
          <w:b/>
          <w:bCs/>
          <w:sz w:val="26"/>
          <w:szCs w:val="26"/>
        </w:rPr>
      </w:pPr>
    </w:p>
    <w:p w:rsidR="004C6A53" w:rsidRDefault="002B7F12">
      <w:pPr>
        <w:spacing w:line="200" w:lineRule="atLeast"/>
        <w:jc w:val="both"/>
        <w:rPr>
          <w:b/>
          <w:bCs/>
          <w:sz w:val="26"/>
          <w:szCs w:val="26"/>
        </w:rPr>
      </w:pPr>
      <w:r>
        <w:rPr>
          <w:b/>
          <w:bCs/>
          <w:sz w:val="24"/>
          <w:szCs w:val="24"/>
        </w:rPr>
        <w:t>Стохастический финансовый анализ</w:t>
      </w:r>
    </w:p>
    <w:p w:rsidR="004C6A53" w:rsidRDefault="002B7F12">
      <w:pPr>
        <w:numPr>
          <w:ilvl w:val="0"/>
          <w:numId w:val="12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Определение финансовой операции (ФО). Ее доходность и риск. Матрицы последствий и рисков. Правила </w:t>
      </w:r>
      <w:proofErr w:type="spellStart"/>
      <w:r>
        <w:rPr>
          <w:sz w:val="24"/>
          <w:szCs w:val="24"/>
        </w:rPr>
        <w:t>Вальда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Сэвиджа</w:t>
      </w:r>
      <w:proofErr w:type="spellEnd"/>
      <w:r>
        <w:rPr>
          <w:sz w:val="24"/>
          <w:szCs w:val="24"/>
        </w:rPr>
        <w:t xml:space="preserve"> и Гурвица</w:t>
      </w:r>
    </w:p>
    <w:p w:rsidR="004C6A53" w:rsidRDefault="002B7F12">
      <w:pPr>
        <w:numPr>
          <w:ilvl w:val="0"/>
          <w:numId w:val="12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Принятие решений в условиях частичной неопределенности. </w:t>
      </w:r>
      <w:r>
        <w:rPr>
          <w:sz w:val="24"/>
          <w:szCs w:val="24"/>
        </w:rPr>
        <w:t>Правило максимизации среднего дохода. Правило минимизации ожидаемого риска. Оптимальность по Парето</w:t>
      </w:r>
    </w:p>
    <w:p w:rsidR="004C6A53" w:rsidRDefault="002B7F12">
      <w:pPr>
        <w:numPr>
          <w:ilvl w:val="0"/>
          <w:numId w:val="12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Вероятностные ФО. Свойства риска. Виды риска. Методы снижения риска.</w:t>
      </w:r>
    </w:p>
    <w:p w:rsidR="004C6A53" w:rsidRDefault="002B7F12">
      <w:pPr>
        <w:numPr>
          <w:ilvl w:val="0"/>
          <w:numId w:val="12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Модели ценообразования: простейшая биномиальная, модель Кокса-Росса-Рубинштейна, общая </w:t>
      </w:r>
      <w:r>
        <w:rPr>
          <w:sz w:val="24"/>
          <w:szCs w:val="24"/>
        </w:rPr>
        <w:t>экспоненциальная биномиальная</w:t>
      </w:r>
    </w:p>
    <w:p w:rsidR="004C6A53" w:rsidRDefault="002B7F12">
      <w:pPr>
        <w:numPr>
          <w:ilvl w:val="0"/>
          <w:numId w:val="12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Определение портфеля ценных бумаг (ЦБ), его доходность и риск. Эффективность и риск портфеля из двух бумаг</w:t>
      </w:r>
    </w:p>
    <w:p w:rsidR="004C6A53" w:rsidRDefault="002B7F12">
      <w:pPr>
        <w:numPr>
          <w:ilvl w:val="0"/>
          <w:numId w:val="12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Случай полной корреляции ЦБ. Случай полной </w:t>
      </w:r>
      <w:proofErr w:type="spellStart"/>
      <w:r>
        <w:rPr>
          <w:sz w:val="24"/>
          <w:szCs w:val="24"/>
        </w:rPr>
        <w:t>антикорреляции</w:t>
      </w:r>
      <w:proofErr w:type="spellEnd"/>
      <w:r>
        <w:rPr>
          <w:sz w:val="24"/>
          <w:szCs w:val="24"/>
        </w:rPr>
        <w:t>. Случай независимости.</w:t>
      </w:r>
    </w:p>
    <w:p w:rsidR="004C6A53" w:rsidRDefault="002B7F12">
      <w:pPr>
        <w:numPr>
          <w:ilvl w:val="0"/>
          <w:numId w:val="12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Портфель с </w:t>
      </w:r>
      <w:proofErr w:type="spellStart"/>
      <w:r>
        <w:rPr>
          <w:sz w:val="24"/>
          <w:szCs w:val="24"/>
        </w:rPr>
        <w:t>безрисковой</w:t>
      </w:r>
      <w:proofErr w:type="spellEnd"/>
      <w:r>
        <w:rPr>
          <w:sz w:val="24"/>
          <w:szCs w:val="24"/>
        </w:rPr>
        <w:t xml:space="preserve"> бумагой. Портфе</w:t>
      </w:r>
      <w:r>
        <w:rPr>
          <w:sz w:val="24"/>
          <w:szCs w:val="24"/>
        </w:rPr>
        <w:t>ль заданной эффективности. Портфель заданного риска.</w:t>
      </w:r>
    </w:p>
    <w:p w:rsidR="004C6A53" w:rsidRDefault="002B7F12">
      <w:pPr>
        <w:numPr>
          <w:ilvl w:val="0"/>
          <w:numId w:val="12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Портфель из n бумаг. Случай минимального риска с заданной эффективностью</w:t>
      </w:r>
    </w:p>
    <w:p w:rsidR="004C6A53" w:rsidRDefault="004C6A53">
      <w:pPr>
        <w:spacing w:line="200" w:lineRule="atLeast"/>
        <w:ind w:firstLine="709"/>
        <w:jc w:val="both"/>
        <w:rPr>
          <w:sz w:val="24"/>
          <w:szCs w:val="24"/>
        </w:rPr>
      </w:pPr>
    </w:p>
    <w:p w:rsidR="004C6A53" w:rsidRDefault="002B7F12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Эконометрика</w:t>
      </w:r>
    </w:p>
    <w:p w:rsidR="004C6A53" w:rsidRDefault="002B7F12">
      <w:pPr>
        <w:numPr>
          <w:ilvl w:val="0"/>
          <w:numId w:val="11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Метод наименьших квадратов. Алгоритм и формулы для парной регрессии.</w:t>
      </w:r>
    </w:p>
    <w:p w:rsidR="004C6A53" w:rsidRDefault="002B7F12">
      <w:pPr>
        <w:numPr>
          <w:ilvl w:val="0"/>
          <w:numId w:val="11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Модели множественной регрессии. Интерпретации к</w:t>
      </w:r>
      <w:r>
        <w:rPr>
          <w:sz w:val="24"/>
          <w:szCs w:val="24"/>
        </w:rPr>
        <w:t>оэффициентов. Коэффициент детерминации обычный и подправленный. Значимость коэффициентов регрессии – алгоритм проверки. Значимость уравнения регрессии в целом. Доверительный интервал прогноза.</w:t>
      </w:r>
    </w:p>
    <w:p w:rsidR="004C6A53" w:rsidRDefault="002B7F12">
      <w:pPr>
        <w:numPr>
          <w:ilvl w:val="0"/>
          <w:numId w:val="11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Нелинейные модели –интерпретации коэффициентов. Степенные, пока</w:t>
      </w:r>
      <w:r>
        <w:rPr>
          <w:sz w:val="24"/>
          <w:szCs w:val="24"/>
        </w:rPr>
        <w:t xml:space="preserve">зательные и гиперболические модели. </w:t>
      </w:r>
    </w:p>
    <w:p w:rsidR="004C6A53" w:rsidRDefault="002B7F12">
      <w:pPr>
        <w:numPr>
          <w:ilvl w:val="0"/>
          <w:numId w:val="11"/>
        </w:numPr>
        <w:spacing w:line="20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Логит</w:t>
      </w:r>
      <w:proofErr w:type="spellEnd"/>
      <w:r>
        <w:rPr>
          <w:sz w:val="24"/>
          <w:szCs w:val="24"/>
        </w:rPr>
        <w:t xml:space="preserve"> и пробит модели. Характеристики качества этих моделей. Таблица классификации. Фиктивные переменные в эконометрическом анализе: бинарные и </w:t>
      </w:r>
      <w:proofErr w:type="spellStart"/>
      <w:r>
        <w:rPr>
          <w:sz w:val="24"/>
          <w:szCs w:val="24"/>
        </w:rPr>
        <w:t>мультизначные</w:t>
      </w:r>
      <w:proofErr w:type="spellEnd"/>
      <w:r>
        <w:rPr>
          <w:sz w:val="24"/>
          <w:szCs w:val="24"/>
        </w:rPr>
        <w:t xml:space="preserve">. </w:t>
      </w:r>
    </w:p>
    <w:p w:rsidR="004C6A53" w:rsidRDefault="002B7F12">
      <w:pPr>
        <w:numPr>
          <w:ilvl w:val="0"/>
          <w:numId w:val="11"/>
        </w:numPr>
        <w:spacing w:line="20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Гетероскедастичность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мультиколлинерность</w:t>
      </w:r>
      <w:proofErr w:type="spellEnd"/>
      <w:r>
        <w:rPr>
          <w:sz w:val="24"/>
          <w:szCs w:val="24"/>
        </w:rPr>
        <w:t>, нормальность ост</w:t>
      </w:r>
      <w:r>
        <w:rPr>
          <w:sz w:val="24"/>
          <w:szCs w:val="24"/>
        </w:rPr>
        <w:t xml:space="preserve">атков – основные проблемы эконометрического анализа.  </w:t>
      </w:r>
    </w:p>
    <w:p w:rsidR="004C6A53" w:rsidRDefault="002B7F12">
      <w:pPr>
        <w:numPr>
          <w:ilvl w:val="0"/>
          <w:numId w:val="11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Панельные данные. Общая характеристика. Модель с фиксированными эффектами. Модель со случайными эффектами. Сравнение моделей - тесты</w:t>
      </w:r>
    </w:p>
    <w:p w:rsidR="004C6A53" w:rsidRDefault="002B7F12">
      <w:pPr>
        <w:numPr>
          <w:ilvl w:val="0"/>
          <w:numId w:val="11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Временные ряды. Стационарность. ARIMA модели. </w:t>
      </w:r>
    </w:p>
    <w:p w:rsidR="004C6A53" w:rsidRDefault="004C6A53">
      <w:pPr>
        <w:spacing w:line="200" w:lineRule="atLeast"/>
        <w:ind w:firstLine="709"/>
        <w:jc w:val="both"/>
        <w:rPr>
          <w:sz w:val="24"/>
          <w:szCs w:val="24"/>
        </w:rPr>
      </w:pPr>
    </w:p>
    <w:p w:rsidR="004C6A53" w:rsidRDefault="002B7F12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Архитектура вычислит</w:t>
      </w:r>
      <w:r>
        <w:rPr>
          <w:b/>
          <w:bCs/>
          <w:sz w:val="24"/>
          <w:szCs w:val="24"/>
        </w:rPr>
        <w:t>ельных систем</w:t>
      </w:r>
    </w:p>
    <w:p w:rsidR="004C6A53" w:rsidRDefault="002B7F12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Основные понятия и определения архитектуры ЭВМ. Принципы фон Неймана и классическая архитектура компьютера.</w:t>
      </w:r>
    </w:p>
    <w:p w:rsidR="004C6A53" w:rsidRDefault="002B7F12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Уровень архитектуры команд ЭВМ. Структура и форматы машинных команд. Язык низкого уровня ассемблер. Инструкции. Операнды. Директивы. Т</w:t>
      </w:r>
      <w:r>
        <w:rPr>
          <w:sz w:val="24"/>
          <w:szCs w:val="24"/>
        </w:rPr>
        <w:t>рансляция и запуск программы.</w:t>
      </w:r>
    </w:p>
    <w:p w:rsidR="004C6A53" w:rsidRDefault="002B7F12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Назначение и структура центрального процессора. Командный цикл процессора. Этапы исполнения команд процессором.</w:t>
      </w:r>
    </w:p>
    <w:p w:rsidR="004C6A53" w:rsidRDefault="002B7F12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Производительность центрального процессора. Характеристики микропроцессора. Способы повышения производительности ц</w:t>
      </w:r>
      <w:r>
        <w:rPr>
          <w:sz w:val="24"/>
          <w:szCs w:val="24"/>
        </w:rPr>
        <w:t xml:space="preserve">ентрального процессора. </w:t>
      </w:r>
      <w:proofErr w:type="spellStart"/>
      <w:r>
        <w:rPr>
          <w:sz w:val="24"/>
          <w:szCs w:val="24"/>
        </w:rPr>
        <w:t>Многоядерность</w:t>
      </w:r>
      <w:proofErr w:type="spellEnd"/>
      <w:r>
        <w:rPr>
          <w:sz w:val="24"/>
          <w:szCs w:val="24"/>
        </w:rPr>
        <w:t>. Организация конвейерного режима работы процессора.</w:t>
      </w:r>
    </w:p>
    <w:p w:rsidR="004C6A53" w:rsidRDefault="002B7F12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Система и механизм прерываний микропроцессора. Виды прерываний. Аппаратные и программные прерывания. Управление прерываниями.</w:t>
      </w:r>
    </w:p>
    <w:p w:rsidR="004C6A53" w:rsidRDefault="002B7F12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Устройства хранения информации. </w:t>
      </w:r>
      <w:r>
        <w:rPr>
          <w:sz w:val="24"/>
          <w:szCs w:val="24"/>
        </w:rPr>
        <w:t>Классификация устройств хранения информации. Иерархическая структура памяти компьютера. Динамическая и статическая память.</w:t>
      </w:r>
    </w:p>
    <w:p w:rsidR="004C6A53" w:rsidRDefault="002B7F12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Файловая система. Задачи файловой системы. Имена файлов и индексные дескрипторы. Типы файлов. Права доступа к файлам. Файлы устройств</w:t>
      </w:r>
      <w:r>
        <w:rPr>
          <w:sz w:val="24"/>
          <w:szCs w:val="24"/>
        </w:rPr>
        <w:t>.</w:t>
      </w:r>
    </w:p>
    <w:p w:rsidR="004C6A53" w:rsidRDefault="002B7F12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Система ввода-вывода. Шины, их характеристики. Порты. Контроллеры. </w:t>
      </w:r>
    </w:p>
    <w:p w:rsidR="004C6A53" w:rsidRDefault="004C6A53">
      <w:pPr>
        <w:spacing w:line="200" w:lineRule="atLeast"/>
        <w:ind w:firstLine="709"/>
        <w:jc w:val="both"/>
        <w:rPr>
          <w:sz w:val="24"/>
          <w:szCs w:val="24"/>
        </w:rPr>
      </w:pPr>
    </w:p>
    <w:p w:rsidR="004C6A53" w:rsidRDefault="002B7F12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Операционные системы</w:t>
      </w:r>
    </w:p>
    <w:p w:rsidR="004C6A53" w:rsidRDefault="002B7F12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Монолитные операционные системы. Архитектура монолитной ОС, примеры таких систем. </w:t>
      </w:r>
      <w:proofErr w:type="spellStart"/>
      <w:r>
        <w:rPr>
          <w:sz w:val="24"/>
          <w:szCs w:val="24"/>
        </w:rPr>
        <w:t>Микроядерные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наноядерные</w:t>
      </w:r>
      <w:proofErr w:type="spellEnd"/>
      <w:r>
        <w:rPr>
          <w:sz w:val="24"/>
          <w:szCs w:val="24"/>
        </w:rPr>
        <w:t xml:space="preserve"> операционные системы.</w:t>
      </w:r>
    </w:p>
    <w:p w:rsidR="004C6A53" w:rsidRDefault="002B7F12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Архитектура UNIX. Файлы и </w:t>
      </w:r>
      <w:r>
        <w:rPr>
          <w:sz w:val="24"/>
          <w:szCs w:val="24"/>
        </w:rPr>
        <w:t>устройства. Процессы. Понятие драйверов файловой системы и их типы.</w:t>
      </w:r>
    </w:p>
    <w:p w:rsidR="004C6A53" w:rsidRDefault="002B7F12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Основы информационной безопасности операционных систем. Концепции безопасности UNIX. Управление пользователями и правами доступа.</w:t>
      </w:r>
    </w:p>
    <w:p w:rsidR="004C6A53" w:rsidRDefault="002B7F12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логической файловой системы. Монтирование и </w:t>
      </w:r>
      <w:proofErr w:type="spellStart"/>
      <w:r>
        <w:rPr>
          <w:sz w:val="24"/>
          <w:szCs w:val="24"/>
        </w:rPr>
        <w:t>демонт</w:t>
      </w:r>
      <w:r>
        <w:rPr>
          <w:sz w:val="24"/>
          <w:szCs w:val="24"/>
        </w:rPr>
        <w:t>ирование</w:t>
      </w:r>
      <w:proofErr w:type="spellEnd"/>
      <w:r>
        <w:rPr>
          <w:sz w:val="24"/>
          <w:szCs w:val="24"/>
        </w:rPr>
        <w:t>. Физическая организация файловой системы.</w:t>
      </w:r>
    </w:p>
    <w:p w:rsidR="004C6A53" w:rsidRDefault="002B7F12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Сеть в UNIX. Сетевая подсистема. Общие принципы работы. Понятие сокетов. Типы сокетов. Общие принципы взаимодействия ОС </w:t>
      </w:r>
      <w:proofErr w:type="gramStart"/>
      <w:r>
        <w:rPr>
          <w:sz w:val="24"/>
          <w:szCs w:val="24"/>
        </w:rPr>
        <w:t>через сокеты</w:t>
      </w:r>
      <w:proofErr w:type="gramEnd"/>
      <w:r>
        <w:rPr>
          <w:sz w:val="24"/>
          <w:szCs w:val="24"/>
        </w:rPr>
        <w:t>.</w:t>
      </w:r>
    </w:p>
    <w:p w:rsidR="004C6A53" w:rsidRDefault="002B7F12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Управление службами операционной системы. Загрузка операционной системы</w:t>
      </w:r>
      <w:r>
        <w:rPr>
          <w:sz w:val="24"/>
          <w:szCs w:val="24"/>
        </w:rPr>
        <w:t>. Системные службы.</w:t>
      </w:r>
      <w:r>
        <w:rPr>
          <w:sz w:val="24"/>
          <w:szCs w:val="24"/>
        </w:rPr>
        <w:tab/>
      </w:r>
    </w:p>
    <w:p w:rsidR="004C6A53" w:rsidRDefault="004C6A53">
      <w:pPr>
        <w:spacing w:line="200" w:lineRule="atLeast"/>
        <w:ind w:firstLine="709"/>
        <w:jc w:val="both"/>
        <w:rPr>
          <w:sz w:val="24"/>
          <w:szCs w:val="24"/>
        </w:rPr>
      </w:pPr>
    </w:p>
    <w:p w:rsidR="004C6A53" w:rsidRDefault="002B7F12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Вычислительные системы, сети и телекоммуникации</w:t>
      </w:r>
    </w:p>
    <w:p w:rsidR="004C6A53" w:rsidRDefault="002B7F12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Коммутация в компьютерных сетях. Коммутация каналов, пакетов, сообщений, ячеек. Преимущества и недостатки различных типов коммутации.</w:t>
      </w:r>
    </w:p>
    <w:p w:rsidR="004C6A53" w:rsidRDefault="002B7F12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Стандартизация в телекоммуникациях. Примеры стандарт</w:t>
      </w:r>
      <w:r>
        <w:rPr>
          <w:sz w:val="24"/>
          <w:szCs w:val="24"/>
        </w:rPr>
        <w:t>изирующих организаций, особенности их работы</w:t>
      </w:r>
    </w:p>
    <w:p w:rsidR="004C6A53" w:rsidRDefault="002B7F12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Понятие о протоколе и межуровневом интерфейсе. Эталонная модель взаимодействия открытых систем ISO/OSI. Модель взаимодействия и стек протоколов TCP/IP.</w:t>
      </w:r>
    </w:p>
    <w:p w:rsidR="004C6A53" w:rsidRDefault="002B7F12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Адресация и маршрутизация в компьютерных сетях. Протоколы м</w:t>
      </w:r>
      <w:r>
        <w:rPr>
          <w:sz w:val="24"/>
          <w:szCs w:val="24"/>
        </w:rPr>
        <w:t>аршрутизации. Коммутация по меткам MPLS.</w:t>
      </w:r>
    </w:p>
    <w:p w:rsidR="004C6A53" w:rsidRDefault="002B7F12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Понятие о качестве обслуживания (</w:t>
      </w:r>
      <w:proofErr w:type="spellStart"/>
      <w:r>
        <w:rPr>
          <w:sz w:val="24"/>
          <w:szCs w:val="24"/>
        </w:rPr>
        <w:t>QoS</w:t>
      </w:r>
      <w:proofErr w:type="spellEnd"/>
      <w:r>
        <w:rPr>
          <w:sz w:val="24"/>
          <w:szCs w:val="24"/>
        </w:rPr>
        <w:t xml:space="preserve">). Показатели </w:t>
      </w:r>
      <w:proofErr w:type="spellStart"/>
      <w:r>
        <w:rPr>
          <w:sz w:val="24"/>
          <w:szCs w:val="24"/>
        </w:rPr>
        <w:t>QoS</w:t>
      </w:r>
      <w:proofErr w:type="spellEnd"/>
      <w:r>
        <w:rPr>
          <w:sz w:val="24"/>
          <w:szCs w:val="24"/>
        </w:rPr>
        <w:t xml:space="preserve">, механизмы обеспечения </w:t>
      </w:r>
      <w:proofErr w:type="spellStart"/>
      <w:r>
        <w:rPr>
          <w:sz w:val="24"/>
          <w:szCs w:val="24"/>
        </w:rPr>
        <w:t>QoS</w:t>
      </w:r>
      <w:proofErr w:type="spellEnd"/>
      <w:r>
        <w:rPr>
          <w:sz w:val="24"/>
          <w:szCs w:val="24"/>
        </w:rPr>
        <w:t>.</w:t>
      </w:r>
    </w:p>
    <w:p w:rsidR="004C6A53" w:rsidRDefault="002B7F12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Эволюция стандартов сетей сотовой подвижной связи 3-го и 4-го поколений.</w:t>
      </w:r>
    </w:p>
    <w:p w:rsidR="004C6A53" w:rsidRDefault="004C6A53">
      <w:pPr>
        <w:spacing w:line="200" w:lineRule="atLeast"/>
        <w:ind w:firstLine="709"/>
        <w:jc w:val="both"/>
        <w:rPr>
          <w:sz w:val="24"/>
          <w:szCs w:val="24"/>
        </w:rPr>
      </w:pPr>
    </w:p>
    <w:p w:rsidR="004C6A53" w:rsidRDefault="002B7F12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Технология программирования</w:t>
      </w:r>
    </w:p>
    <w:p w:rsidR="004C6A53" w:rsidRDefault="002B7F12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Односвязные и двусвязные списки</w:t>
      </w:r>
      <w:r>
        <w:rPr>
          <w:sz w:val="24"/>
          <w:szCs w:val="24"/>
        </w:rPr>
        <w:t>. Очереди и стеки.</w:t>
      </w:r>
    </w:p>
    <w:p w:rsidR="004C6A53" w:rsidRDefault="002B7F12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класса. Создание и уничтожение объектов класса. Компоненты класса. Конструкторы и деструкторы. Правила преобразования указателей. Способы реализации инкапсуляции.</w:t>
      </w:r>
    </w:p>
    <w:p w:rsidR="004C6A53" w:rsidRDefault="002B7F12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Наследование классов. Базовый и производный классы. Правила до</w:t>
      </w:r>
      <w:r>
        <w:rPr>
          <w:sz w:val="24"/>
          <w:szCs w:val="24"/>
        </w:rPr>
        <w:t>ступа к элементам производного класса. Иерархия классов.</w:t>
      </w:r>
    </w:p>
    <w:p w:rsidR="004C6A53" w:rsidRDefault="002B7F12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Одиночное и множественное наследование классов. Особенности доступа при множественном наследовании.</w:t>
      </w:r>
    </w:p>
    <w:p w:rsidR="004C6A53" w:rsidRDefault="002B7F12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Виртуальные базовые классы. Виртуальные функции.</w:t>
      </w:r>
    </w:p>
    <w:p w:rsidR="004C6A53" w:rsidRDefault="002B7F12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Шаблоны классов и функций. Правила отождествления </w:t>
      </w:r>
      <w:r>
        <w:rPr>
          <w:sz w:val="24"/>
          <w:szCs w:val="24"/>
        </w:rPr>
        <w:t>параметров шаблона.</w:t>
      </w:r>
    </w:p>
    <w:p w:rsidR="004C6A53" w:rsidRDefault="004C6A53">
      <w:pPr>
        <w:spacing w:line="200" w:lineRule="atLeast"/>
        <w:ind w:firstLine="709"/>
        <w:jc w:val="both"/>
        <w:rPr>
          <w:sz w:val="24"/>
          <w:szCs w:val="24"/>
        </w:rPr>
      </w:pPr>
    </w:p>
    <w:p w:rsidR="004C6A53" w:rsidRDefault="002B7F12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Теоретические основы информатики</w:t>
      </w:r>
    </w:p>
    <w:p w:rsidR="004C6A53" w:rsidRDefault="002B7F12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Понятие информации. Основные свойства информации. Кодирование информации. Коды Хемминга.</w:t>
      </w:r>
    </w:p>
    <w:p w:rsidR="004C6A53" w:rsidRDefault="002B7F12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Методы защиты информации. Автоматные модели сетевых атак.</w:t>
      </w:r>
    </w:p>
    <w:p w:rsidR="004C6A53" w:rsidRDefault="002B7F12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Методы сжатия и восстановления информации.</w:t>
      </w:r>
    </w:p>
    <w:p w:rsidR="004C6A53" w:rsidRDefault="002B7F12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Преобразован</w:t>
      </w:r>
      <w:r>
        <w:rPr>
          <w:sz w:val="24"/>
          <w:szCs w:val="24"/>
        </w:rPr>
        <w:t xml:space="preserve">ие информации. </w:t>
      </w:r>
      <w:proofErr w:type="spellStart"/>
      <w:r>
        <w:rPr>
          <w:sz w:val="24"/>
          <w:szCs w:val="24"/>
        </w:rPr>
        <w:t>Вейвлет</w:t>
      </w:r>
      <w:proofErr w:type="spellEnd"/>
      <w:r>
        <w:rPr>
          <w:sz w:val="24"/>
          <w:szCs w:val="24"/>
        </w:rPr>
        <w:t xml:space="preserve">-преобразование, преобразование </w:t>
      </w:r>
      <w:proofErr w:type="spellStart"/>
      <w:r>
        <w:rPr>
          <w:sz w:val="24"/>
          <w:szCs w:val="24"/>
        </w:rPr>
        <w:t>Уолша</w:t>
      </w:r>
      <w:proofErr w:type="spellEnd"/>
      <w:r>
        <w:rPr>
          <w:sz w:val="24"/>
          <w:szCs w:val="24"/>
        </w:rPr>
        <w:t>-Хаара.</w:t>
      </w:r>
    </w:p>
    <w:p w:rsidR="004C6A53" w:rsidRDefault="002B7F12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Оптимальное кодирование, свойства оптимальных кодов.</w:t>
      </w:r>
    </w:p>
    <w:p w:rsidR="004C6A53" w:rsidRDefault="002B7F12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Код </w:t>
      </w:r>
      <w:proofErr w:type="spellStart"/>
      <w:r>
        <w:rPr>
          <w:sz w:val="24"/>
          <w:szCs w:val="24"/>
        </w:rPr>
        <w:t>Хаффмена</w:t>
      </w:r>
      <w:proofErr w:type="spellEnd"/>
      <w:r>
        <w:rPr>
          <w:sz w:val="24"/>
          <w:szCs w:val="24"/>
        </w:rPr>
        <w:t xml:space="preserve">, сжатие источника и расщепление кода, оптимальность кода </w:t>
      </w:r>
      <w:proofErr w:type="spellStart"/>
      <w:r>
        <w:rPr>
          <w:sz w:val="24"/>
          <w:szCs w:val="24"/>
        </w:rPr>
        <w:t>Хаффмена</w:t>
      </w:r>
      <w:proofErr w:type="spellEnd"/>
      <w:r>
        <w:rPr>
          <w:sz w:val="24"/>
          <w:szCs w:val="24"/>
        </w:rPr>
        <w:t>.</w:t>
      </w:r>
    </w:p>
    <w:p w:rsidR="004C6A53" w:rsidRDefault="002B7F12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Передача информации, общая схема передачи информации, дв</w:t>
      </w:r>
      <w:r>
        <w:rPr>
          <w:sz w:val="24"/>
          <w:szCs w:val="24"/>
        </w:rPr>
        <w:t>оичный симметричный канал, способы борьбы с помехами в канале.</w:t>
      </w:r>
    </w:p>
    <w:p w:rsidR="004C6A53" w:rsidRDefault="002B7F12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Криптография. Коды </w:t>
      </w:r>
      <w:proofErr w:type="spellStart"/>
      <w:r>
        <w:rPr>
          <w:sz w:val="24"/>
          <w:szCs w:val="24"/>
        </w:rPr>
        <w:t>Вижинера</w:t>
      </w:r>
      <w:proofErr w:type="spellEnd"/>
      <w:r>
        <w:rPr>
          <w:sz w:val="24"/>
          <w:szCs w:val="24"/>
        </w:rPr>
        <w:t xml:space="preserve">, RSA. </w:t>
      </w:r>
    </w:p>
    <w:p w:rsidR="004C6A53" w:rsidRDefault="002B7F12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Защита информации при передаче, основные угрозы и методы защиты от них. Защита от сетевых атак.</w:t>
      </w:r>
    </w:p>
    <w:p w:rsidR="004C6A53" w:rsidRDefault="002B7F12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Симметричная, асимметричная и комбинированная криптосистемы.</w:t>
      </w:r>
    </w:p>
    <w:p w:rsidR="004C6A53" w:rsidRDefault="002B7F12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>
        <w:rPr>
          <w:sz w:val="24"/>
          <w:szCs w:val="24"/>
        </w:rPr>
        <w:t>лектронная цифровая подпись и принципы ее использования.</w:t>
      </w:r>
    </w:p>
    <w:p w:rsidR="004C6A53" w:rsidRDefault="002B7F12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Матричный метод анализа сетей Петри. Моделирование систем с использованием сетей Петри.</w:t>
      </w:r>
    </w:p>
    <w:p w:rsidR="004C6A53" w:rsidRDefault="002B7F12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Моделирование процессов обработки информации конечными автоматами. Способы задания конечных автоматов.</w:t>
      </w:r>
    </w:p>
    <w:p w:rsidR="004C6A53" w:rsidRDefault="004C6A53">
      <w:pPr>
        <w:spacing w:before="57" w:line="200" w:lineRule="atLeast"/>
        <w:ind w:firstLine="709"/>
        <w:jc w:val="both"/>
        <w:rPr>
          <w:b/>
          <w:bCs/>
          <w:sz w:val="24"/>
          <w:szCs w:val="24"/>
        </w:rPr>
      </w:pPr>
    </w:p>
    <w:p w:rsidR="004C6A53" w:rsidRDefault="002B7F12">
      <w:pPr>
        <w:spacing w:before="57"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Управле</w:t>
      </w:r>
      <w:r>
        <w:rPr>
          <w:b/>
          <w:bCs/>
          <w:sz w:val="24"/>
          <w:szCs w:val="24"/>
        </w:rPr>
        <w:t>ние ИТ-сервисами и контентом</w:t>
      </w:r>
    </w:p>
    <w:p w:rsidR="004C6A53" w:rsidRDefault="002B7F12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Протокол HTTP. Методы GET, POST. Понятие веб-сервиса.</w:t>
      </w:r>
    </w:p>
    <w:p w:rsidR="004C6A53" w:rsidRDefault="002B7F12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API различных </w:t>
      </w:r>
      <w:proofErr w:type="spellStart"/>
      <w:r>
        <w:rPr>
          <w:sz w:val="24"/>
          <w:szCs w:val="24"/>
        </w:rPr>
        <w:t>Web</w:t>
      </w:r>
      <w:proofErr w:type="spellEnd"/>
      <w:r>
        <w:rPr>
          <w:sz w:val="24"/>
          <w:szCs w:val="24"/>
        </w:rPr>
        <w:t>-сервисов</w:t>
      </w:r>
    </w:p>
    <w:p w:rsidR="004C6A53" w:rsidRDefault="002B7F12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Языки разметки. Стандарты XML, JSON, YAML</w:t>
      </w:r>
    </w:p>
    <w:p w:rsidR="004C6A53" w:rsidRDefault="004C6A53">
      <w:pPr>
        <w:spacing w:line="200" w:lineRule="atLeast"/>
        <w:ind w:firstLine="709"/>
        <w:jc w:val="both"/>
        <w:rPr>
          <w:sz w:val="24"/>
          <w:szCs w:val="24"/>
        </w:rPr>
      </w:pPr>
    </w:p>
    <w:p w:rsidR="004C6A53" w:rsidRDefault="002B7F12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Реляционные базы данных</w:t>
      </w:r>
    </w:p>
    <w:p w:rsidR="004C6A53" w:rsidRDefault="002B7F12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о концептуальном (ER) моделировании баз данных. Основные элементы </w:t>
      </w:r>
      <w:r>
        <w:rPr>
          <w:sz w:val="24"/>
          <w:szCs w:val="24"/>
        </w:rPr>
        <w:t xml:space="preserve">концептуальной модели: тип сущности, сущность, атрибуты, тип связи, связь. Сильные и слабые типы сущностей. Связи меду сущностями. Арность связи. Рекурсивные (унарные) связи. Показатель кардинальности связи (1:1, </w:t>
      </w:r>
      <w:proofErr w:type="gramStart"/>
      <w:r>
        <w:rPr>
          <w:sz w:val="24"/>
          <w:szCs w:val="24"/>
        </w:rPr>
        <w:t>1:N</w:t>
      </w:r>
      <w:proofErr w:type="gramEnd"/>
      <w:r>
        <w:rPr>
          <w:sz w:val="24"/>
          <w:szCs w:val="24"/>
        </w:rPr>
        <w:t>, M:N). Степень участия в связи (полная,</w:t>
      </w:r>
      <w:r>
        <w:rPr>
          <w:sz w:val="24"/>
          <w:szCs w:val="24"/>
        </w:rPr>
        <w:t xml:space="preserve"> частичная). Атрибуты связи.</w:t>
      </w:r>
    </w:p>
    <w:p w:rsidR="004C6A53" w:rsidRDefault="002B7F12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Кортежи (записи) реляционных таблиц. Атрибуты сущностей, домены атрибутов. Виды атрибутов: простые, составные, однозначные, многозначные, производные. Ключевые атрибуты. Виды ключей: первичный, потенциальный, альтернативный, </w:t>
      </w:r>
      <w:r>
        <w:rPr>
          <w:sz w:val="24"/>
          <w:szCs w:val="24"/>
        </w:rPr>
        <w:t>простой, составной, внешний.</w:t>
      </w:r>
    </w:p>
    <w:p w:rsidR="004C6A53" w:rsidRDefault="002B7F12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отношения (таблицы) как объекта реляционной алгебры. Формирование отношений-таблиц на основе концептуальной (ER) схемы для сущностей с атрибутами различного вида. Реализация связей различной кардинальности (1:1, </w:t>
      </w:r>
      <w:proofErr w:type="gramStart"/>
      <w:r>
        <w:rPr>
          <w:sz w:val="24"/>
          <w:szCs w:val="24"/>
        </w:rPr>
        <w:t>1:N</w:t>
      </w:r>
      <w:proofErr w:type="gramEnd"/>
      <w:r>
        <w:rPr>
          <w:sz w:val="24"/>
          <w:szCs w:val="24"/>
        </w:rPr>
        <w:t>, M:</w:t>
      </w:r>
      <w:r>
        <w:rPr>
          <w:sz w:val="24"/>
          <w:szCs w:val="24"/>
        </w:rPr>
        <w:t>N) в таблицах. Отсутствующие и неопределённые значения (NULL).</w:t>
      </w:r>
    </w:p>
    <w:p w:rsidR="004C6A53" w:rsidRDefault="002B7F12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Элементы реляционной алгебры. Операции: объединение, пересечение, разность, проекция, селекция, декартово произведение, </w:t>
      </w:r>
      <w:r>
        <w:rPr>
          <w:sz w:val="24"/>
          <w:szCs w:val="24"/>
        </w:rPr>
        <w:t xml:space="preserve">-соединение. </w:t>
      </w:r>
      <w:proofErr w:type="spellStart"/>
      <w:r>
        <w:rPr>
          <w:sz w:val="24"/>
          <w:szCs w:val="24"/>
        </w:rPr>
        <w:t>Агрегативные</w:t>
      </w:r>
      <w:proofErr w:type="spellEnd"/>
      <w:r>
        <w:rPr>
          <w:sz w:val="24"/>
          <w:szCs w:val="24"/>
        </w:rPr>
        <w:t xml:space="preserve"> функции, операция группировки с вычислением зн</w:t>
      </w:r>
      <w:r>
        <w:rPr>
          <w:sz w:val="24"/>
          <w:szCs w:val="24"/>
        </w:rPr>
        <w:t>ачений функций в каждой группе.</w:t>
      </w:r>
    </w:p>
    <w:p w:rsidR="004C6A53" w:rsidRDefault="002B7F12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Элементы языка SQL. Оператор SELECT и его запись. Переименование полей и таблиц в запросах. Реализация в SQL реляционных операций: селекции, проекции, объединения, пересечения, разности. </w:t>
      </w:r>
      <w:proofErr w:type="spellStart"/>
      <w:r>
        <w:rPr>
          <w:sz w:val="24"/>
          <w:szCs w:val="24"/>
        </w:rPr>
        <w:t>Агрегативные</w:t>
      </w:r>
      <w:proofErr w:type="spellEnd"/>
      <w:r>
        <w:rPr>
          <w:sz w:val="24"/>
          <w:szCs w:val="24"/>
        </w:rPr>
        <w:t xml:space="preserve"> функции в языке SQL, зап</w:t>
      </w:r>
      <w:r>
        <w:rPr>
          <w:sz w:val="24"/>
          <w:szCs w:val="24"/>
        </w:rPr>
        <w:t>росы с группировкой, отбор групп. Условия вида IN, NOT IN, EXISTS, NOT EXISTS.</w:t>
      </w:r>
    </w:p>
    <w:p w:rsidR="004C6A53" w:rsidRDefault="002B7F12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Нормализация отношений-таблиц. Возможные аномалии обновления. Функциональные зависимости между атрибутами. Детерминанты зависимостей. Полные, частичные зависимости. Транзитивные</w:t>
      </w:r>
      <w:r>
        <w:rPr>
          <w:sz w:val="24"/>
          <w:szCs w:val="24"/>
        </w:rPr>
        <w:t xml:space="preserve"> зависимости. Первая, вторая, третья нормальные формы. Порядок приведения таблиц к каждой из нормальных форм.</w:t>
      </w:r>
    </w:p>
    <w:p w:rsidR="004C6A53" w:rsidRDefault="004C6A53">
      <w:pPr>
        <w:spacing w:line="200" w:lineRule="atLeast"/>
        <w:ind w:firstLine="709"/>
        <w:jc w:val="both"/>
        <w:rPr>
          <w:sz w:val="24"/>
          <w:szCs w:val="24"/>
        </w:rPr>
      </w:pPr>
    </w:p>
    <w:p w:rsidR="004C6A53" w:rsidRDefault="002B7F12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Имитационное моделирование</w:t>
      </w:r>
    </w:p>
    <w:p w:rsidR="004C6A53" w:rsidRDefault="002B7F12">
      <w:pPr>
        <w:numPr>
          <w:ilvl w:val="0"/>
          <w:numId w:val="29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GPSS. Блоки, моделирующие одноканальные обслуживающие устройства. Реализация задержки </w:t>
      </w:r>
      <w:proofErr w:type="spellStart"/>
      <w:r>
        <w:rPr>
          <w:sz w:val="24"/>
          <w:szCs w:val="24"/>
        </w:rPr>
        <w:t>транзактов</w:t>
      </w:r>
      <w:proofErr w:type="spellEnd"/>
      <w:r>
        <w:rPr>
          <w:sz w:val="24"/>
          <w:szCs w:val="24"/>
        </w:rPr>
        <w:t>. Сбор статистики.</w:t>
      </w:r>
    </w:p>
    <w:p w:rsidR="004C6A53" w:rsidRDefault="002B7F12">
      <w:pPr>
        <w:numPr>
          <w:ilvl w:val="0"/>
          <w:numId w:val="29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GPS</w:t>
      </w:r>
      <w:r>
        <w:rPr>
          <w:sz w:val="24"/>
          <w:szCs w:val="24"/>
        </w:rPr>
        <w:t>S. Логика моделирования. Таймер модельного времени. Анализ результатов моделирования на примере модели СМО М/М/1</w:t>
      </w:r>
    </w:p>
    <w:p w:rsidR="004C6A53" w:rsidRDefault="002B7F12">
      <w:pPr>
        <w:numPr>
          <w:ilvl w:val="0"/>
          <w:numId w:val="29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GPSS. Цепи текущих и будущих событий. Генераторы случайных величин. </w:t>
      </w:r>
    </w:p>
    <w:p w:rsidR="004C6A53" w:rsidRDefault="002B7F12">
      <w:pPr>
        <w:numPr>
          <w:ilvl w:val="0"/>
          <w:numId w:val="29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GPSS. Многоканальные устройства. Блок TRANSFER в различных режимах работы.</w:t>
      </w:r>
      <w:r>
        <w:rPr>
          <w:sz w:val="24"/>
          <w:szCs w:val="24"/>
        </w:rPr>
        <w:t xml:space="preserve"> Стандартные числовые атрибуты. Параметры </w:t>
      </w:r>
      <w:proofErr w:type="spellStart"/>
      <w:r>
        <w:rPr>
          <w:sz w:val="24"/>
          <w:szCs w:val="24"/>
        </w:rPr>
        <w:t>транзактов</w:t>
      </w:r>
      <w:proofErr w:type="spellEnd"/>
      <w:r>
        <w:rPr>
          <w:sz w:val="24"/>
          <w:szCs w:val="24"/>
        </w:rPr>
        <w:t>. Блок PRIORITY.</w:t>
      </w:r>
    </w:p>
    <w:p w:rsidR="004C6A53" w:rsidRDefault="002B7F12">
      <w:pPr>
        <w:numPr>
          <w:ilvl w:val="0"/>
          <w:numId w:val="29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GPSS. Арифметические и булевы переменные. Оператор MATRIX и блок MSAEVALUE. Блоки TEST и SPLIT. </w:t>
      </w:r>
    </w:p>
    <w:p w:rsidR="004C6A53" w:rsidRDefault="002B7F12">
      <w:pPr>
        <w:numPr>
          <w:ilvl w:val="0"/>
          <w:numId w:val="29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GPSS. Оператор TABLE и блок TABULATE. Блок</w:t>
      </w:r>
      <w:r w:rsidRPr="002B7F12">
        <w:rPr>
          <w:sz w:val="24"/>
          <w:szCs w:val="24"/>
          <w:lang w:val="en-US"/>
        </w:rPr>
        <w:t xml:space="preserve"> MARK.</w:t>
      </w:r>
      <w:r>
        <w:rPr>
          <w:sz w:val="24"/>
          <w:szCs w:val="24"/>
        </w:rPr>
        <w:t>Блоки</w:t>
      </w:r>
      <w:r w:rsidRPr="002B7F12">
        <w:rPr>
          <w:sz w:val="24"/>
          <w:szCs w:val="24"/>
          <w:lang w:val="en-US"/>
        </w:rPr>
        <w:t xml:space="preserve"> LINK </w:t>
      </w:r>
      <w:r>
        <w:rPr>
          <w:sz w:val="24"/>
          <w:szCs w:val="24"/>
        </w:rPr>
        <w:t>и</w:t>
      </w:r>
      <w:r w:rsidRPr="002B7F12">
        <w:rPr>
          <w:sz w:val="24"/>
          <w:szCs w:val="24"/>
          <w:lang w:val="en-US"/>
        </w:rPr>
        <w:t xml:space="preserve"> UNLINK. </w:t>
      </w:r>
      <w:r>
        <w:rPr>
          <w:sz w:val="24"/>
          <w:szCs w:val="24"/>
        </w:rPr>
        <w:t>Блоки PREEMPT и RETUR</w:t>
      </w:r>
      <w:r>
        <w:rPr>
          <w:sz w:val="24"/>
          <w:szCs w:val="24"/>
        </w:rPr>
        <w:t>N.</w:t>
      </w:r>
    </w:p>
    <w:p w:rsidR="004C6A53" w:rsidRDefault="002B7F12">
      <w:pPr>
        <w:numPr>
          <w:ilvl w:val="0"/>
          <w:numId w:val="29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GPSS. Оценка точности результатов моделирования. Технология проведения дисперсионного анализа результатов моделирования в системе GPSS </w:t>
      </w:r>
      <w:proofErr w:type="spellStart"/>
      <w:r>
        <w:rPr>
          <w:sz w:val="24"/>
          <w:szCs w:val="24"/>
        </w:rPr>
        <w:t>World</w:t>
      </w:r>
      <w:proofErr w:type="spellEnd"/>
      <w:r>
        <w:rPr>
          <w:sz w:val="24"/>
          <w:szCs w:val="24"/>
        </w:rPr>
        <w:t>.</w:t>
      </w:r>
    </w:p>
    <w:p w:rsidR="004C6A53" w:rsidRDefault="004C6A53">
      <w:pPr>
        <w:spacing w:line="200" w:lineRule="atLeast"/>
        <w:ind w:firstLine="709"/>
        <w:jc w:val="both"/>
        <w:rPr>
          <w:sz w:val="24"/>
          <w:szCs w:val="24"/>
        </w:rPr>
      </w:pPr>
    </w:p>
    <w:p w:rsidR="004C6A53" w:rsidRDefault="002B7F12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Распределенные системы</w:t>
      </w:r>
    </w:p>
    <w:p w:rsidR="004C6A53" w:rsidRDefault="002B7F12">
      <w:pPr>
        <w:numPr>
          <w:ilvl w:val="0"/>
          <w:numId w:val="30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Понятие распределенной системы. Децентрализованные и распределенные системы. Основные к</w:t>
      </w:r>
      <w:r>
        <w:rPr>
          <w:sz w:val="24"/>
          <w:szCs w:val="24"/>
        </w:rPr>
        <w:t xml:space="preserve">атегории распределенных систем. Модель клиент-сервер. </w:t>
      </w:r>
    </w:p>
    <w:p w:rsidR="004C6A53" w:rsidRDefault="002B7F12">
      <w:pPr>
        <w:numPr>
          <w:ilvl w:val="0"/>
          <w:numId w:val="30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Удаленный вызов процедур (RPC). Сервис-ориентированная архитектура (SOA). </w:t>
      </w:r>
      <w:proofErr w:type="spellStart"/>
      <w:r>
        <w:rPr>
          <w:sz w:val="24"/>
          <w:szCs w:val="24"/>
        </w:rPr>
        <w:t>Вэб</w:t>
      </w:r>
      <w:proofErr w:type="spellEnd"/>
      <w:r>
        <w:rPr>
          <w:sz w:val="24"/>
          <w:szCs w:val="24"/>
        </w:rPr>
        <w:t>-сервисы. Протоколы XML-RPC, JSON-RPC, SOAP.</w:t>
      </w:r>
    </w:p>
    <w:p w:rsidR="004C6A53" w:rsidRDefault="002B7F12">
      <w:pPr>
        <w:numPr>
          <w:ilvl w:val="0"/>
          <w:numId w:val="30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Технологии распределенного реестра. </w:t>
      </w:r>
      <w:proofErr w:type="spellStart"/>
      <w:r>
        <w:rPr>
          <w:sz w:val="24"/>
          <w:szCs w:val="24"/>
        </w:rPr>
        <w:t>Блокчейн</w:t>
      </w:r>
      <w:proofErr w:type="spellEnd"/>
      <w:r>
        <w:rPr>
          <w:sz w:val="24"/>
          <w:szCs w:val="24"/>
        </w:rPr>
        <w:t xml:space="preserve">. Транзакции </w:t>
      </w:r>
      <w:proofErr w:type="spellStart"/>
      <w:r>
        <w:rPr>
          <w:sz w:val="24"/>
          <w:szCs w:val="24"/>
        </w:rPr>
        <w:t>блокчейна</w:t>
      </w:r>
      <w:proofErr w:type="spellEnd"/>
      <w:r>
        <w:rPr>
          <w:sz w:val="24"/>
          <w:szCs w:val="24"/>
        </w:rPr>
        <w:t xml:space="preserve">. Входные и </w:t>
      </w:r>
      <w:r>
        <w:rPr>
          <w:sz w:val="24"/>
          <w:szCs w:val="24"/>
        </w:rPr>
        <w:t xml:space="preserve">выходные данные транзакции. </w:t>
      </w:r>
    </w:p>
    <w:p w:rsidR="004C6A53" w:rsidRDefault="004C6A53">
      <w:pPr>
        <w:spacing w:line="200" w:lineRule="atLeast"/>
        <w:ind w:firstLine="709"/>
        <w:jc w:val="both"/>
        <w:rPr>
          <w:sz w:val="24"/>
          <w:szCs w:val="24"/>
        </w:rPr>
      </w:pPr>
    </w:p>
    <w:p w:rsidR="004C6A53" w:rsidRDefault="002B7F12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Информационная безопасность</w:t>
      </w:r>
    </w:p>
    <w:p w:rsidR="004C6A53" w:rsidRDefault="002B7F12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Модели безопасности ОС. Дискреционные и мандатные модели доступа. Модели типа </w:t>
      </w:r>
      <w:proofErr w:type="spellStart"/>
      <w:r>
        <w:rPr>
          <w:sz w:val="24"/>
          <w:szCs w:val="24"/>
        </w:rPr>
        <w:t>Харисона</w:t>
      </w:r>
      <w:proofErr w:type="spellEnd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Рузо</w:t>
      </w:r>
      <w:proofErr w:type="spellEnd"/>
      <w:r>
        <w:rPr>
          <w:sz w:val="24"/>
          <w:szCs w:val="24"/>
        </w:rPr>
        <w:t>–Ульмана. Модели типа Беллы–</w:t>
      </w:r>
      <w:proofErr w:type="spellStart"/>
      <w:r>
        <w:rPr>
          <w:sz w:val="24"/>
          <w:szCs w:val="24"/>
        </w:rPr>
        <w:t>Лападулы</w:t>
      </w:r>
      <w:proofErr w:type="spellEnd"/>
      <w:r>
        <w:rPr>
          <w:sz w:val="24"/>
          <w:szCs w:val="24"/>
        </w:rPr>
        <w:t xml:space="preserve">. Ролевая модель. </w:t>
      </w:r>
      <w:proofErr w:type="spellStart"/>
      <w:r>
        <w:rPr>
          <w:sz w:val="24"/>
          <w:szCs w:val="24"/>
        </w:rPr>
        <w:t>SELinux</w:t>
      </w:r>
      <w:proofErr w:type="spellEnd"/>
      <w:r>
        <w:rPr>
          <w:sz w:val="24"/>
          <w:szCs w:val="24"/>
        </w:rPr>
        <w:t>.</w:t>
      </w:r>
    </w:p>
    <w:p w:rsidR="004C6A53" w:rsidRDefault="002B7F12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Критерии безопасности информационных систем.</w:t>
      </w:r>
      <w:r>
        <w:rPr>
          <w:sz w:val="24"/>
          <w:szCs w:val="24"/>
        </w:rPr>
        <w:t xml:space="preserve"> Стандарты безопасности информационных систем.</w:t>
      </w:r>
    </w:p>
    <w:p w:rsidR="004C6A53" w:rsidRDefault="002B7F12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Применение межсетевых экранов для защиты корпоративных сетей. Пакетный фильтр на базе ОС </w:t>
      </w:r>
      <w:proofErr w:type="spellStart"/>
      <w:r>
        <w:rPr>
          <w:sz w:val="24"/>
          <w:szCs w:val="24"/>
        </w:rPr>
        <w:t>Linux</w:t>
      </w:r>
      <w:proofErr w:type="spellEnd"/>
      <w:r>
        <w:rPr>
          <w:sz w:val="24"/>
          <w:szCs w:val="24"/>
        </w:rPr>
        <w:t xml:space="preserve">. Фильтрация пакетов: параметры и правила фильтрации. Шлюзы прикладного уровня. Противодействие сетевым атакам при </w:t>
      </w:r>
      <w:r>
        <w:rPr>
          <w:sz w:val="24"/>
          <w:szCs w:val="24"/>
        </w:rPr>
        <w:t>помощи межсетевых экранов.</w:t>
      </w:r>
    </w:p>
    <w:p w:rsidR="004C6A53" w:rsidRDefault="002B7F12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Электронные цифровые подписи. Система PGP. Система S/MIME. Используемые типы криптографических примитивов. Используемые алгоритмы.</w:t>
      </w:r>
    </w:p>
    <w:p w:rsidR="004C6A53" w:rsidRDefault="002B7F12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Инфраструктура открытых ключей. Техники управления ключами. Основные концепции.</w:t>
      </w:r>
    </w:p>
    <w:p w:rsidR="004C6A53" w:rsidRDefault="002B7F12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и м</w:t>
      </w:r>
      <w:r>
        <w:rPr>
          <w:sz w:val="24"/>
          <w:szCs w:val="24"/>
        </w:rPr>
        <w:t xml:space="preserve">еханизмы удаленных атак на распределённые вычислительные системы. Характеристика и механизмы удаленных атак на хосты </w:t>
      </w:r>
      <w:proofErr w:type="spellStart"/>
      <w:r>
        <w:rPr>
          <w:sz w:val="24"/>
          <w:szCs w:val="24"/>
        </w:rPr>
        <w:t>Internet</w:t>
      </w:r>
      <w:proofErr w:type="spellEnd"/>
      <w:r>
        <w:rPr>
          <w:sz w:val="24"/>
          <w:szCs w:val="24"/>
        </w:rPr>
        <w:t>. Системы обнаружения атак.</w:t>
      </w:r>
    </w:p>
    <w:p w:rsidR="004C6A53" w:rsidRDefault="002B7F12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Идентификация и аутентификация, управление доступом. Протоколирование и аудит, шифрование, контроль цел</w:t>
      </w:r>
      <w:r>
        <w:rPr>
          <w:sz w:val="24"/>
          <w:szCs w:val="24"/>
        </w:rPr>
        <w:t>остности.</w:t>
      </w:r>
    </w:p>
    <w:p w:rsidR="004C6A53" w:rsidRDefault="004C6A53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</w:p>
    <w:p w:rsidR="004C6A53" w:rsidRDefault="002B7F12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Алгоритмы и анализ сложности</w:t>
      </w:r>
    </w:p>
    <w:p w:rsidR="004C6A53" w:rsidRDefault="002B7F12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Сортировка данных вставками. Пример.</w:t>
      </w:r>
    </w:p>
    <w:p w:rsidR="004C6A53" w:rsidRDefault="002B7F12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Структуры данных: описание, обращение к элементам структуры.</w:t>
      </w:r>
    </w:p>
    <w:p w:rsidR="004C6A53" w:rsidRDefault="002B7F12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Сортировка методом «пузырька», разделением.</w:t>
      </w:r>
    </w:p>
    <w:p w:rsidR="004C6A53" w:rsidRDefault="002B7F12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Топологическая сортировка отношений.</w:t>
      </w:r>
    </w:p>
    <w:p w:rsidR="004C6A53" w:rsidRDefault="002B7F12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Упорядоченный массив: включение, удал</w:t>
      </w:r>
      <w:r>
        <w:rPr>
          <w:sz w:val="24"/>
          <w:szCs w:val="24"/>
        </w:rPr>
        <w:t>ение элементов, метод двоичного.</w:t>
      </w:r>
    </w:p>
    <w:p w:rsidR="004C6A53" w:rsidRDefault="002B7F12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Функция сложности алгоритма. Эффективность алгоритма.</w:t>
      </w:r>
    </w:p>
    <w:p w:rsidR="004C6A53" w:rsidRDefault="002B7F12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Полиномиальные алгоритмы. </w:t>
      </w:r>
    </w:p>
    <w:p w:rsidR="004C6A53" w:rsidRDefault="002B7F12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Эффективные алгоритмы. </w:t>
      </w:r>
    </w:p>
    <w:p w:rsidR="004C6A53" w:rsidRDefault="002B7F12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Способы оценки вычислительной сложности алгоритма. </w:t>
      </w:r>
    </w:p>
    <w:p w:rsidR="004C6A53" w:rsidRDefault="004C6A53">
      <w:pPr>
        <w:spacing w:line="200" w:lineRule="atLeast"/>
        <w:ind w:firstLine="709"/>
        <w:jc w:val="both"/>
        <w:rPr>
          <w:sz w:val="24"/>
          <w:szCs w:val="24"/>
        </w:rPr>
      </w:pPr>
    </w:p>
    <w:p w:rsidR="004C6A53" w:rsidRDefault="002B7F12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Java</w:t>
      </w:r>
      <w:proofErr w:type="spellEnd"/>
      <w:r>
        <w:rPr>
          <w:b/>
          <w:bCs/>
          <w:sz w:val="24"/>
          <w:szCs w:val="24"/>
        </w:rPr>
        <w:t xml:space="preserve"> и его приложения</w:t>
      </w:r>
    </w:p>
    <w:p w:rsidR="004C6A53" w:rsidRDefault="002B7F12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Характеристики простых типов данных. Операц</w:t>
      </w:r>
      <w:r>
        <w:rPr>
          <w:sz w:val="24"/>
          <w:szCs w:val="24"/>
        </w:rPr>
        <w:t>ии, выражения, правила приведения типов.</w:t>
      </w:r>
    </w:p>
    <w:p w:rsidR="004C6A53" w:rsidRDefault="002B7F12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Операторы. Блок операторов. Управляющие операторы. Операторы перехода.</w:t>
      </w:r>
    </w:p>
    <w:p w:rsidR="004C6A53" w:rsidRDefault="002B7F12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Массивы в языке </w:t>
      </w:r>
      <w:proofErr w:type="spellStart"/>
      <w:r>
        <w:rPr>
          <w:sz w:val="24"/>
          <w:szCs w:val="24"/>
        </w:rPr>
        <w:t>Java</w:t>
      </w:r>
      <w:proofErr w:type="spellEnd"/>
      <w:r>
        <w:rPr>
          <w:sz w:val="24"/>
          <w:szCs w:val="24"/>
        </w:rPr>
        <w:t xml:space="preserve">. Массив как параметр и тип возвращаемого значения метода. Аргументы метода </w:t>
      </w:r>
      <w:proofErr w:type="spellStart"/>
      <w:proofErr w:type="gramStart"/>
      <w:r>
        <w:rPr>
          <w:sz w:val="24"/>
          <w:szCs w:val="24"/>
        </w:rPr>
        <w:t>main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).</w:t>
      </w:r>
    </w:p>
    <w:p w:rsidR="004C6A53" w:rsidRDefault="002B7F12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Классы в языке </w:t>
      </w:r>
      <w:proofErr w:type="spellStart"/>
      <w:r>
        <w:rPr>
          <w:sz w:val="24"/>
          <w:szCs w:val="24"/>
        </w:rPr>
        <w:t>Java</w:t>
      </w:r>
      <w:proofErr w:type="spellEnd"/>
      <w:r>
        <w:rPr>
          <w:sz w:val="24"/>
          <w:szCs w:val="24"/>
        </w:rPr>
        <w:t>.  Компоненты класса:</w:t>
      </w:r>
      <w:r>
        <w:rPr>
          <w:sz w:val="24"/>
          <w:szCs w:val="24"/>
        </w:rPr>
        <w:t xml:space="preserve"> данные и методы. Конструкторы. </w:t>
      </w:r>
      <w:proofErr w:type="spellStart"/>
      <w:r>
        <w:rPr>
          <w:sz w:val="24"/>
          <w:szCs w:val="24"/>
        </w:rPr>
        <w:t>Ccылка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. Перегрузка методов. </w:t>
      </w:r>
      <w:proofErr w:type="spellStart"/>
      <w:r>
        <w:rPr>
          <w:sz w:val="24"/>
          <w:szCs w:val="24"/>
        </w:rPr>
        <w:t>Final</w:t>
      </w:r>
      <w:proofErr w:type="spellEnd"/>
      <w:r>
        <w:rPr>
          <w:sz w:val="24"/>
          <w:szCs w:val="24"/>
        </w:rPr>
        <w:t>-компоненты. Статические компоненты класса. Операция «сборка мусора».</w:t>
      </w:r>
    </w:p>
    <w:p w:rsidR="004C6A53" w:rsidRDefault="002B7F12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Наследование в </w:t>
      </w:r>
      <w:proofErr w:type="spellStart"/>
      <w:r>
        <w:rPr>
          <w:sz w:val="24"/>
          <w:szCs w:val="24"/>
        </w:rPr>
        <w:t>Java</w:t>
      </w:r>
      <w:proofErr w:type="spellEnd"/>
      <w:r>
        <w:rPr>
          <w:sz w:val="24"/>
          <w:szCs w:val="24"/>
        </w:rPr>
        <w:t>. Суперкласс и подклассы. Конструкторы подкласса. Доступ к компонентам при наследовании. Переопре</w:t>
      </w:r>
      <w:r>
        <w:rPr>
          <w:sz w:val="24"/>
          <w:szCs w:val="24"/>
        </w:rPr>
        <w:t xml:space="preserve">деление </w:t>
      </w:r>
      <w:proofErr w:type="gramStart"/>
      <w:r>
        <w:rPr>
          <w:sz w:val="24"/>
          <w:szCs w:val="24"/>
        </w:rPr>
        <w:t>методов..</w:t>
      </w:r>
      <w:proofErr w:type="gramEnd"/>
    </w:p>
    <w:p w:rsidR="004C6A53" w:rsidRDefault="002B7F12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Абстрактные методы. Абстрактные классы и интерфейсы и их реализация.</w:t>
      </w:r>
    </w:p>
    <w:p w:rsidR="004C6A53" w:rsidRDefault="002B7F12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Оболочки простых типов. Обзор </w:t>
      </w:r>
      <w:proofErr w:type="gramStart"/>
      <w:r>
        <w:rPr>
          <w:sz w:val="24"/>
          <w:szCs w:val="24"/>
        </w:rPr>
        <w:t xml:space="preserve">пакета  </w:t>
      </w:r>
      <w:proofErr w:type="spellStart"/>
      <w:r>
        <w:rPr>
          <w:sz w:val="24"/>
          <w:szCs w:val="24"/>
        </w:rPr>
        <w:t>java.lang</w:t>
      </w:r>
      <w:proofErr w:type="spellEnd"/>
      <w:r>
        <w:rPr>
          <w:sz w:val="24"/>
          <w:szCs w:val="24"/>
        </w:rPr>
        <w:t>.</w:t>
      </w:r>
      <w:proofErr w:type="gramEnd"/>
    </w:p>
    <w:p w:rsidR="004C6A53" w:rsidRDefault="002B7F12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Обработка исключительных ситуаций. Иерархия классов исключений. Создание собственных классов исключений.</w:t>
      </w:r>
    </w:p>
    <w:p w:rsidR="004C6A53" w:rsidRDefault="004C6A53">
      <w:pPr>
        <w:spacing w:line="200" w:lineRule="atLeast"/>
        <w:ind w:firstLine="709"/>
        <w:jc w:val="both"/>
        <w:rPr>
          <w:sz w:val="24"/>
          <w:szCs w:val="24"/>
        </w:rPr>
      </w:pPr>
    </w:p>
    <w:p w:rsidR="004C6A53" w:rsidRDefault="002B7F12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Анализ данных</w:t>
      </w:r>
    </w:p>
    <w:p w:rsidR="004C6A53" w:rsidRDefault="002B7F12">
      <w:pPr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Метод главных компонент. Направление с максимальной дисперсией. Минимальная среднеквадратичная ошибка. Алгоритм метода главных компонент.</w:t>
      </w:r>
    </w:p>
    <w:p w:rsidR="004C6A53" w:rsidRDefault="002B7F12">
      <w:pPr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Задача поиска ассоциативных правил. Поддержка и достоверность ассоциативного правила. Алгоритмы </w:t>
      </w:r>
      <w:proofErr w:type="spellStart"/>
      <w:r>
        <w:rPr>
          <w:sz w:val="24"/>
          <w:szCs w:val="24"/>
        </w:rPr>
        <w:t>Apriori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Eclat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dEcla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. Алгоритм построения ассоциативного правила.</w:t>
      </w:r>
    </w:p>
    <w:p w:rsidR="004C6A53" w:rsidRDefault="002B7F12">
      <w:pPr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Задача кластеризации. Алгоритм k средних. Алгоритм </w:t>
      </w:r>
      <w:proofErr w:type="spellStart"/>
      <w:r>
        <w:rPr>
          <w:sz w:val="24"/>
          <w:szCs w:val="24"/>
        </w:rPr>
        <w:t>аггломеративной</w:t>
      </w:r>
      <w:proofErr w:type="spellEnd"/>
      <w:r>
        <w:rPr>
          <w:sz w:val="24"/>
          <w:szCs w:val="24"/>
        </w:rPr>
        <w:t xml:space="preserve"> кластеризации. Меры качества кластеризации: таблица сопряженности, чистота кластеризации.</w:t>
      </w:r>
    </w:p>
    <w:p w:rsidR="004C6A53" w:rsidRDefault="002B7F12">
      <w:pPr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Задача классификации. Обучающая и контрольная выборк</w:t>
      </w:r>
      <w:r>
        <w:rPr>
          <w:sz w:val="24"/>
          <w:szCs w:val="24"/>
        </w:rPr>
        <w:t>а. Алгоритм байесовской классификации. Наивный байесовский классификатор. Метод K ближайших соседей.</w:t>
      </w:r>
    </w:p>
    <w:p w:rsidR="004C6A53" w:rsidRDefault="002B7F12">
      <w:pPr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Классификатор дерева принятия решений. Алгоритм построения дерева принятия решений. Оценка разбиения: энтропия, информационный выигрыш, индекс Джини.</w:t>
      </w:r>
    </w:p>
    <w:p w:rsidR="004C6A53" w:rsidRDefault="002B7F12">
      <w:pPr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Метод</w:t>
      </w:r>
      <w:r>
        <w:rPr>
          <w:sz w:val="24"/>
          <w:szCs w:val="24"/>
        </w:rPr>
        <w:t xml:space="preserve"> опорных векторов. Разделяющая гиперплоскость. Зазор и опорные векторы. Функция потерь. Оптимизация методом Ньютона для прямой задачи. Градиентный подъем для двойственной задачи.</w:t>
      </w:r>
    </w:p>
    <w:p w:rsidR="004C6A53" w:rsidRDefault="004C6A53">
      <w:pPr>
        <w:spacing w:line="200" w:lineRule="atLeast"/>
        <w:ind w:firstLine="709"/>
        <w:jc w:val="both"/>
        <w:rPr>
          <w:sz w:val="24"/>
          <w:szCs w:val="24"/>
        </w:rPr>
      </w:pPr>
    </w:p>
    <w:p w:rsidR="004C6A53" w:rsidRDefault="002B7F12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Системы поддержки принятия решений</w:t>
      </w:r>
    </w:p>
    <w:p w:rsidR="004C6A53" w:rsidRDefault="002B7F12">
      <w:pPr>
        <w:numPr>
          <w:ilvl w:val="0"/>
          <w:numId w:val="36"/>
        </w:numPr>
        <w:spacing w:line="200" w:lineRule="atLeast"/>
        <w:jc w:val="both"/>
        <w:rPr>
          <w:b/>
          <w:bCs/>
          <w:sz w:val="26"/>
          <w:szCs w:val="26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Основные операции математической логики.</w:t>
      </w:r>
      <w:r>
        <w:rPr>
          <w:sz w:val="24"/>
          <w:szCs w:val="24"/>
        </w:rPr>
        <w:t xml:space="preserve"> Таблица истинности. Эквивалентные преобразования. Операции логики высказываний. Выражение операций импликации и эквивалентности через операции конъюнкции, дизъюнкции, инверсии.</w:t>
      </w:r>
    </w:p>
    <w:p w:rsidR="004C6A53" w:rsidRDefault="002B7F12">
      <w:pPr>
        <w:numPr>
          <w:ilvl w:val="0"/>
          <w:numId w:val="36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Формулировка и доказательство закона де Моргана.</w:t>
      </w:r>
    </w:p>
    <w:p w:rsidR="004C6A53" w:rsidRDefault="002B7F12">
      <w:pPr>
        <w:numPr>
          <w:ilvl w:val="0"/>
          <w:numId w:val="36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Формулировка и доказательство</w:t>
      </w:r>
      <w:r>
        <w:rPr>
          <w:sz w:val="24"/>
          <w:szCs w:val="24"/>
        </w:rPr>
        <w:t xml:space="preserve"> закона контрапозиции.</w:t>
      </w:r>
    </w:p>
    <w:p w:rsidR="004C6A53" w:rsidRDefault="002B7F12">
      <w:pPr>
        <w:numPr>
          <w:ilvl w:val="0"/>
          <w:numId w:val="36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Зависимые и независимые события. Формула полной вероятности. Условная вероятность. Формулировка теоремы Байеса.</w:t>
      </w:r>
    </w:p>
    <w:p w:rsidR="004C6A53" w:rsidRDefault="002B7F12">
      <w:pPr>
        <w:numPr>
          <w:ilvl w:val="0"/>
          <w:numId w:val="36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Задача линейного программирования. Общий вид, методы решения. Графический метод решения задачи линейного программирования</w:t>
      </w:r>
      <w:r>
        <w:rPr>
          <w:sz w:val="24"/>
          <w:szCs w:val="24"/>
        </w:rPr>
        <w:t>.</w:t>
      </w:r>
    </w:p>
    <w:p w:rsidR="004C6A53" w:rsidRDefault="002B7F12">
      <w:pPr>
        <w:numPr>
          <w:ilvl w:val="0"/>
          <w:numId w:val="36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Задача многокритериального выбора. </w:t>
      </w:r>
    </w:p>
    <w:p w:rsidR="004C6A53" w:rsidRDefault="002B7F12">
      <w:pPr>
        <w:numPr>
          <w:ilvl w:val="0"/>
          <w:numId w:val="36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Парето-оптимальное множество альтернатив. Метод попарных сравнений. Графический способ поиска Парето-оптимального множества альтернатив. </w:t>
      </w:r>
    </w:p>
    <w:p w:rsidR="004C6A53" w:rsidRDefault="002B7F12">
      <w:pPr>
        <w:numPr>
          <w:ilvl w:val="0"/>
          <w:numId w:val="36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Метод сужения Парето-оптимального множества путем установления границ. Методы вы</w:t>
      </w:r>
      <w:r>
        <w:rPr>
          <w:sz w:val="24"/>
          <w:szCs w:val="24"/>
        </w:rPr>
        <w:t>бора главного критерия.</w:t>
      </w:r>
    </w:p>
    <w:p w:rsidR="004C6A53" w:rsidRDefault="002B7F12">
      <w:pPr>
        <w:numPr>
          <w:ilvl w:val="0"/>
          <w:numId w:val="36"/>
        </w:numPr>
        <w:spacing w:line="20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Доминируемые</w:t>
      </w:r>
      <w:proofErr w:type="spellEnd"/>
      <w:r>
        <w:rPr>
          <w:sz w:val="24"/>
          <w:szCs w:val="24"/>
        </w:rPr>
        <w:t xml:space="preserve"> и доминирующие альтернативы. Лексикографический порядок.</w:t>
      </w:r>
    </w:p>
    <w:p w:rsidR="004C6A53" w:rsidRDefault="002B7F12">
      <w:pPr>
        <w:numPr>
          <w:ilvl w:val="0"/>
          <w:numId w:val="36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Метод анализа иерархий. Шкала относительной важности. Таблица относительной значимости критериев.</w:t>
      </w:r>
    </w:p>
    <w:p w:rsidR="004C6A53" w:rsidRDefault="002B7F12">
      <w:pPr>
        <w:numPr>
          <w:ilvl w:val="0"/>
          <w:numId w:val="36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Типы игр, стратегий. Платежная матрица. Игра с нулевой суммой.</w:t>
      </w:r>
    </w:p>
    <w:p w:rsidR="004C6A53" w:rsidRDefault="002B7F12">
      <w:pPr>
        <w:numPr>
          <w:ilvl w:val="0"/>
          <w:numId w:val="36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>
        <w:rPr>
          <w:sz w:val="24"/>
          <w:szCs w:val="24"/>
        </w:rPr>
        <w:t>атематическая модель игры. Нормальная и экстенсивная форма. Характеристическая функция.</w:t>
      </w:r>
    </w:p>
    <w:p w:rsidR="004C6A53" w:rsidRDefault="002B7F12">
      <w:pPr>
        <w:numPr>
          <w:ilvl w:val="0"/>
          <w:numId w:val="36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Равновесие по </w:t>
      </w:r>
      <w:proofErr w:type="spellStart"/>
      <w:r>
        <w:rPr>
          <w:sz w:val="24"/>
          <w:szCs w:val="24"/>
        </w:rPr>
        <w:t>Нэшу</w:t>
      </w:r>
      <w:proofErr w:type="spellEnd"/>
      <w:r>
        <w:rPr>
          <w:sz w:val="24"/>
          <w:szCs w:val="24"/>
        </w:rPr>
        <w:t xml:space="preserve">. </w:t>
      </w:r>
    </w:p>
    <w:p w:rsidR="004C6A53" w:rsidRDefault="004C6A53">
      <w:pPr>
        <w:spacing w:line="200" w:lineRule="atLeast"/>
        <w:ind w:firstLine="709"/>
        <w:jc w:val="both"/>
        <w:rPr>
          <w:sz w:val="24"/>
          <w:szCs w:val="24"/>
        </w:rPr>
      </w:pPr>
    </w:p>
    <w:p w:rsidR="004C6A53" w:rsidRDefault="002B7F12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Рынки ИКТ и организация продаж</w:t>
      </w:r>
    </w:p>
    <w:p w:rsidR="004C6A53" w:rsidRDefault="002B7F12">
      <w:pPr>
        <w:numPr>
          <w:ilvl w:val="0"/>
          <w:numId w:val="37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Рынок ИКТ. Методы анализа рынков. Анализ поставщиков товаров и услуг. </w:t>
      </w:r>
    </w:p>
    <w:p w:rsidR="004C6A53" w:rsidRDefault="002B7F12">
      <w:pPr>
        <w:numPr>
          <w:ilvl w:val="0"/>
          <w:numId w:val="37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Рынок бизнес-приложений. Мировой и </w:t>
      </w:r>
      <w:r>
        <w:rPr>
          <w:sz w:val="24"/>
          <w:szCs w:val="24"/>
        </w:rPr>
        <w:t>российский рынок системной интеграции бизнес- и ИТ-консалтинга.</w:t>
      </w:r>
    </w:p>
    <w:p w:rsidR="004C6A53" w:rsidRDefault="002B7F12">
      <w:pPr>
        <w:numPr>
          <w:ilvl w:val="0"/>
          <w:numId w:val="37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Рынок горизонтальных бизнес-приложений: ERP, CRM, SCM, BI, документооборот</w:t>
      </w:r>
    </w:p>
    <w:p w:rsidR="004C6A53" w:rsidRDefault="002B7F12">
      <w:pPr>
        <w:numPr>
          <w:ilvl w:val="0"/>
          <w:numId w:val="37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Рынок вертикальных бизнес-приложений: информационные системы торговых компаний, </w:t>
      </w:r>
      <w:proofErr w:type="spellStart"/>
      <w:r>
        <w:rPr>
          <w:sz w:val="24"/>
          <w:szCs w:val="24"/>
        </w:rPr>
        <w:t>билинговые</w:t>
      </w:r>
      <w:proofErr w:type="spellEnd"/>
      <w:r>
        <w:rPr>
          <w:sz w:val="24"/>
          <w:szCs w:val="24"/>
        </w:rPr>
        <w:t xml:space="preserve"> системы в деятельности опе</w:t>
      </w:r>
      <w:r>
        <w:rPr>
          <w:sz w:val="24"/>
          <w:szCs w:val="24"/>
        </w:rPr>
        <w:t>раторов связи, банковские системы</w:t>
      </w:r>
    </w:p>
    <w:p w:rsidR="004C6A53" w:rsidRDefault="002B7F12">
      <w:pPr>
        <w:numPr>
          <w:ilvl w:val="0"/>
          <w:numId w:val="37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продаж. Организация продаж в области ИТ. </w:t>
      </w:r>
      <w:proofErr w:type="spellStart"/>
      <w:r>
        <w:rPr>
          <w:sz w:val="24"/>
          <w:szCs w:val="24"/>
        </w:rPr>
        <w:t>Cтратегия</w:t>
      </w:r>
      <w:proofErr w:type="spellEnd"/>
      <w:r>
        <w:rPr>
          <w:sz w:val="24"/>
          <w:szCs w:val="24"/>
        </w:rPr>
        <w:t xml:space="preserve"> компании, ее маркетинга и продаж. Групповые презентации коммерческих предложений.</w:t>
      </w:r>
    </w:p>
    <w:p w:rsidR="004C6A53" w:rsidRDefault="004C6A53">
      <w:pPr>
        <w:spacing w:line="200" w:lineRule="atLeast"/>
        <w:ind w:firstLine="709"/>
        <w:jc w:val="both"/>
        <w:rPr>
          <w:sz w:val="24"/>
          <w:szCs w:val="24"/>
        </w:rPr>
      </w:pPr>
    </w:p>
    <w:p w:rsidR="004C6A53" w:rsidRDefault="002B7F12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Электронный бизнес</w:t>
      </w:r>
    </w:p>
    <w:p w:rsidR="004C6A53" w:rsidRDefault="002B7F12">
      <w:pPr>
        <w:numPr>
          <w:ilvl w:val="0"/>
          <w:numId w:val="38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Какие существуют модели бизнес-взаимодействия? Их связь и</w:t>
      </w:r>
      <w:r>
        <w:rPr>
          <w:sz w:val="24"/>
          <w:szCs w:val="24"/>
        </w:rPr>
        <w:t xml:space="preserve"> различия.</w:t>
      </w:r>
    </w:p>
    <w:p w:rsidR="004C6A53" w:rsidRDefault="002B7F12">
      <w:pPr>
        <w:numPr>
          <w:ilvl w:val="0"/>
          <w:numId w:val="38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Какие существуют методы охвата и выделение сегментов рынка? Как оценивается экономическая эффективность?</w:t>
      </w:r>
    </w:p>
    <w:p w:rsidR="004C6A53" w:rsidRDefault="002B7F12">
      <w:pPr>
        <w:numPr>
          <w:ilvl w:val="0"/>
          <w:numId w:val="38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Карта бизнес-процессов </w:t>
      </w:r>
      <w:proofErr w:type="spellStart"/>
      <w:r>
        <w:rPr>
          <w:sz w:val="24"/>
          <w:szCs w:val="24"/>
        </w:rPr>
        <w:t>eTOM</w:t>
      </w:r>
      <w:proofErr w:type="spellEnd"/>
      <w:r>
        <w:rPr>
          <w:sz w:val="24"/>
          <w:szCs w:val="24"/>
        </w:rPr>
        <w:t xml:space="preserve"> и информационная модель SID. Определение, назначение и стандартизация </w:t>
      </w:r>
      <w:proofErr w:type="spellStart"/>
      <w:r>
        <w:rPr>
          <w:sz w:val="24"/>
          <w:szCs w:val="24"/>
        </w:rPr>
        <w:t>eTOM</w:t>
      </w:r>
      <w:proofErr w:type="spellEnd"/>
      <w:r>
        <w:rPr>
          <w:sz w:val="24"/>
          <w:szCs w:val="24"/>
        </w:rPr>
        <w:t xml:space="preserve">. Структура и принципы построения </w:t>
      </w:r>
      <w:proofErr w:type="spellStart"/>
      <w:r>
        <w:rPr>
          <w:sz w:val="24"/>
          <w:szCs w:val="24"/>
        </w:rPr>
        <w:t>eTOM</w:t>
      </w:r>
      <w:proofErr w:type="spellEnd"/>
      <w:r>
        <w:rPr>
          <w:sz w:val="24"/>
          <w:szCs w:val="24"/>
        </w:rPr>
        <w:t>.  Иерархическая декомпозиция бизнес-процессов</w:t>
      </w:r>
    </w:p>
    <w:p w:rsidR="004C6A53" w:rsidRDefault="002B7F12">
      <w:pPr>
        <w:numPr>
          <w:ilvl w:val="0"/>
          <w:numId w:val="38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Эталонная информационная модель для отрасли связи. Общая структура информационной модели SID. Правила расширения модели SID</w:t>
      </w:r>
    </w:p>
    <w:p w:rsidR="004C6A53" w:rsidRDefault="002B7F12">
      <w:pPr>
        <w:numPr>
          <w:ilvl w:val="0"/>
          <w:numId w:val="38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Интегрированные среды </w:t>
      </w:r>
      <w:proofErr w:type="spellStart"/>
      <w:r>
        <w:rPr>
          <w:sz w:val="24"/>
          <w:szCs w:val="24"/>
        </w:rPr>
        <w:t>Frameworx</w:t>
      </w:r>
      <w:proofErr w:type="spellEnd"/>
      <w:r>
        <w:rPr>
          <w:sz w:val="24"/>
          <w:szCs w:val="24"/>
        </w:rPr>
        <w:t xml:space="preserve"> и их применение. Концепция интегрированных сред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</w:rPr>
        <w:t>rameworx</w:t>
      </w:r>
      <w:proofErr w:type="spellEnd"/>
      <w:r>
        <w:rPr>
          <w:sz w:val="24"/>
          <w:szCs w:val="24"/>
        </w:rPr>
        <w:t xml:space="preserve">. Система бизнес-показателей. Комплексное применение </w:t>
      </w:r>
      <w:proofErr w:type="spellStart"/>
      <w:r>
        <w:rPr>
          <w:sz w:val="24"/>
          <w:szCs w:val="24"/>
        </w:rPr>
        <w:t>Frameworx</w:t>
      </w:r>
      <w:proofErr w:type="spellEnd"/>
      <w:r>
        <w:rPr>
          <w:sz w:val="24"/>
          <w:szCs w:val="24"/>
        </w:rPr>
        <w:t xml:space="preserve"> для бизнес-анализа.</w:t>
      </w:r>
    </w:p>
    <w:p w:rsidR="004C6A53" w:rsidRDefault="004C6A53">
      <w:pPr>
        <w:spacing w:line="200" w:lineRule="atLeast"/>
        <w:ind w:firstLine="709"/>
        <w:jc w:val="both"/>
        <w:rPr>
          <w:b/>
          <w:bCs/>
          <w:sz w:val="24"/>
          <w:szCs w:val="24"/>
        </w:rPr>
      </w:pPr>
    </w:p>
    <w:p w:rsidR="004C6A53" w:rsidRDefault="002B7F12">
      <w:pPr>
        <w:numPr>
          <w:ilvl w:val="0"/>
          <w:numId w:val="2"/>
        </w:numPr>
        <w:ind w:left="0" w:firstLine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Методические рекомендации к подготовке и сдаче итогового государственного экзамена</w:t>
      </w:r>
    </w:p>
    <w:p w:rsidR="004C6A53" w:rsidRDefault="002B7F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C6A53" w:rsidRDefault="002B7F12">
      <w:pPr>
        <w:rPr>
          <w:sz w:val="24"/>
          <w:szCs w:val="24"/>
        </w:rPr>
      </w:pPr>
      <w:r>
        <w:rPr>
          <w:sz w:val="24"/>
          <w:szCs w:val="24"/>
        </w:rPr>
        <w:t>4.1. Рекомендуемая литература</w:t>
      </w:r>
    </w:p>
    <w:p w:rsidR="004C6A53" w:rsidRDefault="002B7F12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Фихтенгольц Г. М. Курс дифференциального и интегр</w:t>
      </w:r>
      <w:r>
        <w:rPr>
          <w:sz w:val="24"/>
          <w:szCs w:val="24"/>
        </w:rPr>
        <w:t>ального исчисления [Текст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В 3-х т.: Учебник для вузов. 9-е изд., стереотип. - СПб</w:t>
      </w:r>
      <w:proofErr w:type="gramStart"/>
      <w:r>
        <w:rPr>
          <w:sz w:val="24"/>
          <w:szCs w:val="24"/>
        </w:rPr>
        <w:t>. :</w:t>
      </w:r>
      <w:proofErr w:type="gramEnd"/>
      <w:r>
        <w:rPr>
          <w:sz w:val="24"/>
          <w:szCs w:val="24"/>
        </w:rPr>
        <w:t xml:space="preserve"> Лань, 2009. </w:t>
      </w:r>
    </w:p>
    <w:p w:rsidR="004C6A53" w:rsidRDefault="002B7F12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Курош А. Г. Курс высшей алгебры [Текст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Учебник для вузов. - 15-е изд., </w:t>
      </w:r>
      <w:proofErr w:type="gramStart"/>
      <w:r>
        <w:rPr>
          <w:sz w:val="24"/>
          <w:szCs w:val="24"/>
        </w:rPr>
        <w:t>стереотип..</w:t>
      </w:r>
      <w:proofErr w:type="gramEnd"/>
      <w:r>
        <w:rPr>
          <w:sz w:val="24"/>
          <w:szCs w:val="24"/>
        </w:rPr>
        <w:t xml:space="preserve"> - СПб</w:t>
      </w:r>
      <w:proofErr w:type="gramStart"/>
      <w:r>
        <w:rPr>
          <w:sz w:val="24"/>
          <w:szCs w:val="24"/>
        </w:rPr>
        <w:t>. :</w:t>
      </w:r>
      <w:proofErr w:type="gramEnd"/>
      <w:r>
        <w:rPr>
          <w:sz w:val="24"/>
          <w:szCs w:val="24"/>
        </w:rPr>
        <w:t xml:space="preserve"> Лань, 2006. - 432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</w:t>
      </w:r>
    </w:p>
    <w:p w:rsidR="004C6A53" w:rsidRDefault="002B7F12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Васильев С.А., Малых М.Д., </w:t>
      </w:r>
      <w:r>
        <w:rPr>
          <w:sz w:val="24"/>
          <w:szCs w:val="24"/>
        </w:rPr>
        <w:t>Севастьянов Л.А. Учебно-методический комплекс по дисциплине «Математический анализ», части 1-2. – М.: Изд-во РУДН, 2015.</w:t>
      </w:r>
    </w:p>
    <w:p w:rsidR="004C6A53" w:rsidRDefault="002B7F12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Васильев С.А., </w:t>
      </w:r>
      <w:proofErr w:type="spellStart"/>
      <w:r>
        <w:rPr>
          <w:sz w:val="24"/>
          <w:szCs w:val="24"/>
        </w:rPr>
        <w:t>Еднерал</w:t>
      </w:r>
      <w:proofErr w:type="spellEnd"/>
      <w:r>
        <w:rPr>
          <w:sz w:val="24"/>
          <w:szCs w:val="24"/>
        </w:rPr>
        <w:t xml:space="preserve"> В. Ф., Малых М.Д., Севастьянов Л.А. Математический </w:t>
      </w:r>
      <w:proofErr w:type="gramStart"/>
      <w:r>
        <w:rPr>
          <w:sz w:val="24"/>
          <w:szCs w:val="24"/>
        </w:rPr>
        <w:t>анализ :</w:t>
      </w:r>
      <w:proofErr w:type="gramEnd"/>
      <w:r>
        <w:rPr>
          <w:sz w:val="24"/>
          <w:szCs w:val="24"/>
        </w:rPr>
        <w:t xml:space="preserve"> учебно-методический комплекс. Ч. 3. Ряды вместе с </w:t>
      </w:r>
      <w:proofErr w:type="spellStart"/>
      <w:r>
        <w:rPr>
          <w:sz w:val="24"/>
          <w:szCs w:val="24"/>
        </w:rPr>
        <w:t>Mi</w:t>
      </w:r>
      <w:r>
        <w:rPr>
          <w:sz w:val="24"/>
          <w:szCs w:val="24"/>
        </w:rPr>
        <w:t>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Mathematics</w:t>
      </w:r>
      <w:proofErr w:type="spellEnd"/>
      <w:r>
        <w:rPr>
          <w:sz w:val="24"/>
          <w:szCs w:val="24"/>
        </w:rPr>
        <w:t xml:space="preserve">. – </w:t>
      </w:r>
      <w:proofErr w:type="gramStart"/>
      <w:r>
        <w:rPr>
          <w:sz w:val="24"/>
          <w:szCs w:val="24"/>
        </w:rPr>
        <w:t>Москва :</w:t>
      </w:r>
      <w:proofErr w:type="gramEnd"/>
      <w:r>
        <w:rPr>
          <w:sz w:val="24"/>
          <w:szCs w:val="24"/>
        </w:rPr>
        <w:t xml:space="preserve"> РУДН, 2016.</w:t>
      </w:r>
    </w:p>
    <w:p w:rsidR="004C6A53" w:rsidRDefault="002B7F12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Васильев С.А., </w:t>
      </w:r>
      <w:proofErr w:type="spellStart"/>
      <w:r>
        <w:rPr>
          <w:sz w:val="24"/>
          <w:szCs w:val="24"/>
        </w:rPr>
        <w:t>Еднерал</w:t>
      </w:r>
      <w:proofErr w:type="spellEnd"/>
      <w:r>
        <w:rPr>
          <w:sz w:val="24"/>
          <w:szCs w:val="24"/>
        </w:rPr>
        <w:t xml:space="preserve"> В. Ф., Малых М.Д., Севастьянов Л.А. Учебно-методический комплекс по дисциплине «Математический анализ». Ч. 4. – М.: Изд-во РУДН, 2016.</w:t>
      </w:r>
    </w:p>
    <w:p w:rsidR="004C6A53" w:rsidRDefault="002B7F12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Васильев С.А., Малых М.Д., Севастьянов Л.А. Учебно-мет</w:t>
      </w:r>
      <w:r>
        <w:rPr>
          <w:sz w:val="24"/>
          <w:szCs w:val="24"/>
        </w:rPr>
        <w:t>одический комплекс по дисциплине «Линейная алгебра». – М.: Изд-во РУДН, 2017.</w:t>
      </w:r>
    </w:p>
    <w:p w:rsidR="004C6A53" w:rsidRDefault="002B7F12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Бобрикова</w:t>
      </w:r>
      <w:proofErr w:type="spellEnd"/>
      <w:r>
        <w:rPr>
          <w:sz w:val="24"/>
          <w:szCs w:val="24"/>
        </w:rPr>
        <w:t xml:space="preserve"> Е.В., Васильев С.А. Дифференциальные и разностные уравнения. Учебное пособие. - М. РУДН, 2020. - 128 с.</w:t>
      </w:r>
    </w:p>
    <w:p w:rsidR="004C6A53" w:rsidRDefault="002B7F12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Эльсгольц</w:t>
      </w:r>
      <w:proofErr w:type="spellEnd"/>
      <w:r>
        <w:rPr>
          <w:sz w:val="24"/>
          <w:szCs w:val="24"/>
        </w:rPr>
        <w:t xml:space="preserve"> Л.Э. Дифференциальные уравнения и вариационное исчисле</w:t>
      </w:r>
      <w:r>
        <w:rPr>
          <w:sz w:val="24"/>
          <w:szCs w:val="24"/>
        </w:rPr>
        <w:t>ние [Текст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Учебник для вузов. - 5-е изд.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Едиториал</w:t>
      </w:r>
      <w:proofErr w:type="spellEnd"/>
      <w:r>
        <w:rPr>
          <w:sz w:val="24"/>
          <w:szCs w:val="24"/>
        </w:rPr>
        <w:t xml:space="preserve"> УРСС, 2002. - 320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</w:t>
      </w:r>
    </w:p>
    <w:p w:rsidR="004C6A53" w:rsidRDefault="002B7F12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Егоров А.И. Обыкновенные дифференциальные уравнения с приложениями [Текст].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Физматлит</w:t>
      </w:r>
      <w:proofErr w:type="spellEnd"/>
      <w:r>
        <w:rPr>
          <w:sz w:val="24"/>
          <w:szCs w:val="24"/>
        </w:rPr>
        <w:t xml:space="preserve">, 2003. - 384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</w:t>
      </w:r>
    </w:p>
    <w:p w:rsidR="004C6A53" w:rsidRDefault="002B7F12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Арнольд В.И. Обыкновенные дифференциальные уравнения </w:t>
      </w:r>
      <w:r>
        <w:rPr>
          <w:sz w:val="24"/>
          <w:szCs w:val="24"/>
        </w:rPr>
        <w:t xml:space="preserve">[Текст]. - 4-е изд. - </w:t>
      </w:r>
      <w:proofErr w:type="gramStart"/>
      <w:r>
        <w:rPr>
          <w:sz w:val="24"/>
          <w:szCs w:val="24"/>
        </w:rPr>
        <w:t>Ижевск :</w:t>
      </w:r>
      <w:proofErr w:type="gramEnd"/>
      <w:r>
        <w:rPr>
          <w:sz w:val="24"/>
          <w:szCs w:val="24"/>
        </w:rPr>
        <w:t xml:space="preserve"> Ижевская республиканская типография : Изд-во УГУ, 2000. - 368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</w:t>
      </w:r>
    </w:p>
    <w:p w:rsidR="004C6A53" w:rsidRDefault="002B7F12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Филиппов А. Ф. Сборник задач по дифференциальным </w:t>
      </w:r>
      <w:proofErr w:type="gramStart"/>
      <w:r>
        <w:rPr>
          <w:sz w:val="24"/>
          <w:szCs w:val="24"/>
        </w:rPr>
        <w:t>уравнениям :</w:t>
      </w:r>
      <w:proofErr w:type="gramEnd"/>
      <w:r>
        <w:rPr>
          <w:sz w:val="24"/>
          <w:szCs w:val="24"/>
        </w:rPr>
        <w:t xml:space="preserve"> Учебное пособие. - 4-е </w:t>
      </w:r>
      <w:proofErr w:type="gramStart"/>
      <w:r>
        <w:rPr>
          <w:sz w:val="24"/>
          <w:szCs w:val="24"/>
        </w:rPr>
        <w:t>изд..</w:t>
      </w:r>
      <w:proofErr w:type="gramEnd"/>
      <w:r>
        <w:rPr>
          <w:sz w:val="24"/>
          <w:szCs w:val="24"/>
        </w:rPr>
        <w:t xml:space="preserve">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Либроком</w:t>
      </w:r>
      <w:proofErr w:type="spellEnd"/>
      <w:r>
        <w:rPr>
          <w:sz w:val="24"/>
          <w:szCs w:val="24"/>
        </w:rPr>
        <w:t>, 2011. - 240 с.</w:t>
      </w:r>
    </w:p>
    <w:p w:rsidR="004C6A53" w:rsidRDefault="002B7F12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Зарядов И.С. </w:t>
      </w:r>
      <w:proofErr w:type="spellStart"/>
      <w:r>
        <w:rPr>
          <w:sz w:val="24"/>
          <w:szCs w:val="24"/>
        </w:rPr>
        <w:t>Милованова</w:t>
      </w:r>
      <w:proofErr w:type="spellEnd"/>
      <w:r>
        <w:rPr>
          <w:sz w:val="24"/>
          <w:szCs w:val="24"/>
        </w:rPr>
        <w:t xml:space="preserve"> Т.А. Ре</w:t>
      </w:r>
      <w:r>
        <w:rPr>
          <w:sz w:val="24"/>
          <w:szCs w:val="24"/>
        </w:rPr>
        <w:t>шение задач по теории вероятностей [Текст/электронный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Учебно-методическое пособие. - Электронные текстовые данные.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Изд-во РУДН, 2012. - 50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</w:t>
      </w:r>
    </w:p>
    <w:p w:rsidR="004C6A53" w:rsidRDefault="002B7F12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Гмурман</w:t>
      </w:r>
      <w:proofErr w:type="spellEnd"/>
      <w:r>
        <w:rPr>
          <w:sz w:val="24"/>
          <w:szCs w:val="24"/>
        </w:rPr>
        <w:t xml:space="preserve"> В.Е. Теория вероятностей и математическая статистика [Текст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Учебное пособие для </w:t>
      </w:r>
      <w:r>
        <w:rPr>
          <w:sz w:val="24"/>
          <w:szCs w:val="24"/>
        </w:rPr>
        <w:t xml:space="preserve">вузов. - 12-е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 xml:space="preserve">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Высшее образование, 2008. - 479 с.</w:t>
      </w:r>
    </w:p>
    <w:p w:rsidR="004C6A53" w:rsidRDefault="002B7F12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Кельберт</w:t>
      </w:r>
      <w:proofErr w:type="spellEnd"/>
      <w:r>
        <w:rPr>
          <w:sz w:val="24"/>
          <w:szCs w:val="24"/>
        </w:rPr>
        <w:t xml:space="preserve"> М.Я., Сухов Ю. М. Вероятность и статистика в примерах и задачах [Текст</w:t>
      </w:r>
      <w:proofErr w:type="gramStart"/>
      <w:r>
        <w:rPr>
          <w:sz w:val="24"/>
          <w:szCs w:val="24"/>
        </w:rPr>
        <w:t>] 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Т.1 :</w:t>
      </w:r>
      <w:proofErr w:type="gramEnd"/>
      <w:r>
        <w:rPr>
          <w:sz w:val="24"/>
          <w:szCs w:val="24"/>
        </w:rPr>
        <w:t xml:space="preserve"> Основные понятия теории вероятностей и математической статистики / Пер. с англ. В. </w:t>
      </w:r>
      <w:proofErr w:type="spellStart"/>
      <w:r>
        <w:rPr>
          <w:sz w:val="24"/>
          <w:szCs w:val="24"/>
        </w:rPr>
        <w:t>Кноповой</w:t>
      </w:r>
      <w:proofErr w:type="spellEnd"/>
      <w:r>
        <w:rPr>
          <w:sz w:val="24"/>
          <w:szCs w:val="24"/>
        </w:rPr>
        <w:t xml:space="preserve">, Ю. </w:t>
      </w:r>
      <w:r>
        <w:rPr>
          <w:sz w:val="24"/>
          <w:szCs w:val="24"/>
        </w:rPr>
        <w:t xml:space="preserve">Мишуры, Л. Сахно.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МЦНМО, 2007. - 456 с.</w:t>
      </w:r>
    </w:p>
    <w:p w:rsidR="004C6A53" w:rsidRDefault="002B7F12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Гнеденко Б.В. Курс теории вероятностей [текст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Учебник. - 8-е изд., </w:t>
      </w:r>
      <w:proofErr w:type="spellStart"/>
      <w:r>
        <w:rPr>
          <w:sz w:val="24"/>
          <w:szCs w:val="24"/>
        </w:rPr>
        <w:t>исправ</w:t>
      </w:r>
      <w:proofErr w:type="spellEnd"/>
      <w:r>
        <w:rPr>
          <w:sz w:val="24"/>
          <w:szCs w:val="24"/>
        </w:rPr>
        <w:t xml:space="preserve">. и </w:t>
      </w:r>
      <w:proofErr w:type="gramStart"/>
      <w:r>
        <w:rPr>
          <w:sz w:val="24"/>
          <w:szCs w:val="24"/>
        </w:rPr>
        <w:t>доп..</w:t>
      </w:r>
      <w:proofErr w:type="gramEnd"/>
      <w:r>
        <w:rPr>
          <w:sz w:val="24"/>
          <w:szCs w:val="24"/>
        </w:rPr>
        <w:t xml:space="preserve">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Едиториал</w:t>
      </w:r>
      <w:proofErr w:type="spellEnd"/>
      <w:r>
        <w:rPr>
          <w:sz w:val="24"/>
          <w:szCs w:val="24"/>
        </w:rPr>
        <w:t xml:space="preserve"> УРСС, 2005. - 448 с.</w:t>
      </w:r>
    </w:p>
    <w:p w:rsidR="004C6A53" w:rsidRDefault="002B7F12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Бочаров П.П., </w:t>
      </w:r>
      <w:proofErr w:type="spellStart"/>
      <w:r>
        <w:rPr>
          <w:sz w:val="24"/>
          <w:szCs w:val="24"/>
        </w:rPr>
        <w:t>Печинкин</w:t>
      </w:r>
      <w:proofErr w:type="spellEnd"/>
      <w:r>
        <w:rPr>
          <w:sz w:val="24"/>
          <w:szCs w:val="24"/>
        </w:rPr>
        <w:t xml:space="preserve"> А.В. Теория вероятностей и математическая статистика [текст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Учебное пособие.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Физматлит</w:t>
      </w:r>
      <w:proofErr w:type="spellEnd"/>
      <w:r>
        <w:rPr>
          <w:sz w:val="24"/>
          <w:szCs w:val="24"/>
        </w:rPr>
        <w:t xml:space="preserve">, 2005. - 295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</w:t>
      </w:r>
    </w:p>
    <w:p w:rsidR="004C6A53" w:rsidRDefault="002B7F12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Иванов Б.Н. Дискретная математика. Алгоритмы и программы. Полный курс [Текст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Учебное пособие.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Физматлит</w:t>
      </w:r>
      <w:proofErr w:type="spellEnd"/>
      <w:r>
        <w:rPr>
          <w:sz w:val="24"/>
          <w:szCs w:val="24"/>
        </w:rPr>
        <w:t xml:space="preserve">, 2007. - 408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</w:t>
      </w:r>
    </w:p>
    <w:p w:rsidR="004C6A53" w:rsidRDefault="002B7F12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Гаврилов Г.П., </w:t>
      </w:r>
      <w:proofErr w:type="spellStart"/>
      <w:r>
        <w:rPr>
          <w:sz w:val="24"/>
          <w:szCs w:val="24"/>
        </w:rPr>
        <w:t>Сапоженко</w:t>
      </w:r>
      <w:proofErr w:type="spellEnd"/>
      <w:r>
        <w:rPr>
          <w:sz w:val="24"/>
          <w:szCs w:val="24"/>
        </w:rPr>
        <w:t xml:space="preserve"> А.А. Задачи и упражнения по дискретной</w:t>
      </w:r>
      <w:r>
        <w:rPr>
          <w:sz w:val="24"/>
          <w:szCs w:val="24"/>
        </w:rPr>
        <w:t xml:space="preserve"> математике: Учеб. пособие. - 3-е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- М.: ФИЗМАТЛИТ, 2009. - 416 с.</w:t>
      </w:r>
    </w:p>
    <w:p w:rsidR="004C6A53" w:rsidRDefault="002B7F12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Харари</w:t>
      </w:r>
      <w:proofErr w:type="spellEnd"/>
      <w:r>
        <w:rPr>
          <w:sz w:val="24"/>
          <w:szCs w:val="24"/>
        </w:rPr>
        <w:t xml:space="preserve"> Ф. Теория графов / Пер. с англ. </w:t>
      </w:r>
      <w:proofErr w:type="spellStart"/>
      <w:r>
        <w:rPr>
          <w:sz w:val="24"/>
          <w:szCs w:val="24"/>
        </w:rPr>
        <w:t>В.П.Козырева</w:t>
      </w:r>
      <w:proofErr w:type="spellEnd"/>
      <w:r>
        <w:rPr>
          <w:sz w:val="24"/>
          <w:szCs w:val="24"/>
        </w:rPr>
        <w:t xml:space="preserve">; Под ред. </w:t>
      </w:r>
      <w:proofErr w:type="spellStart"/>
      <w:r>
        <w:rPr>
          <w:sz w:val="24"/>
          <w:szCs w:val="24"/>
        </w:rPr>
        <w:t>Г.П.Гаврилова</w:t>
      </w:r>
      <w:proofErr w:type="spellEnd"/>
      <w:r>
        <w:rPr>
          <w:sz w:val="24"/>
          <w:szCs w:val="24"/>
        </w:rPr>
        <w:t xml:space="preserve">. - 4-е </w:t>
      </w:r>
      <w:proofErr w:type="gramStart"/>
      <w:r>
        <w:rPr>
          <w:sz w:val="24"/>
          <w:szCs w:val="24"/>
        </w:rPr>
        <w:t>изд..</w:t>
      </w:r>
      <w:proofErr w:type="gramEnd"/>
      <w:r>
        <w:rPr>
          <w:sz w:val="24"/>
          <w:szCs w:val="24"/>
        </w:rPr>
        <w:t xml:space="preserve">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URSS : </w:t>
      </w:r>
      <w:proofErr w:type="spellStart"/>
      <w:r>
        <w:rPr>
          <w:sz w:val="24"/>
          <w:szCs w:val="24"/>
        </w:rPr>
        <w:t>Либроком</w:t>
      </w:r>
      <w:proofErr w:type="spellEnd"/>
      <w:r>
        <w:rPr>
          <w:sz w:val="24"/>
          <w:szCs w:val="24"/>
        </w:rPr>
        <w:t xml:space="preserve">, 2009. - 296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</w:t>
      </w:r>
    </w:p>
    <w:p w:rsidR="004C6A53" w:rsidRDefault="002B7F12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Зарипова</w:t>
      </w:r>
      <w:proofErr w:type="spellEnd"/>
      <w:r>
        <w:rPr>
          <w:sz w:val="24"/>
          <w:szCs w:val="24"/>
        </w:rPr>
        <w:t xml:space="preserve"> Э. Р, </w:t>
      </w:r>
      <w:proofErr w:type="spellStart"/>
      <w:r>
        <w:rPr>
          <w:sz w:val="24"/>
          <w:szCs w:val="24"/>
        </w:rPr>
        <w:t>Кокотчикова</w:t>
      </w:r>
      <w:proofErr w:type="spellEnd"/>
      <w:r>
        <w:rPr>
          <w:sz w:val="24"/>
          <w:szCs w:val="24"/>
        </w:rPr>
        <w:t xml:space="preserve"> М.Г. Лекции по</w:t>
      </w:r>
      <w:r>
        <w:rPr>
          <w:sz w:val="24"/>
          <w:szCs w:val="24"/>
        </w:rPr>
        <w:t xml:space="preserve"> дискретной математике. Теория графов [текст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Учебное пособие.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Изд-во РУДН, 2013. - 162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</w:t>
      </w:r>
    </w:p>
    <w:p w:rsidR="004C6A53" w:rsidRDefault="002B7F12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Зарипова</w:t>
      </w:r>
      <w:proofErr w:type="spellEnd"/>
      <w:r>
        <w:rPr>
          <w:sz w:val="24"/>
          <w:szCs w:val="24"/>
        </w:rPr>
        <w:t xml:space="preserve"> Э. Р, </w:t>
      </w:r>
      <w:proofErr w:type="spellStart"/>
      <w:r>
        <w:rPr>
          <w:sz w:val="24"/>
          <w:szCs w:val="24"/>
        </w:rPr>
        <w:t>Кокотчикова</w:t>
      </w:r>
      <w:proofErr w:type="spellEnd"/>
      <w:r>
        <w:rPr>
          <w:sz w:val="24"/>
          <w:szCs w:val="24"/>
        </w:rPr>
        <w:t xml:space="preserve"> М.Г. Лекции по дискретной математике [Текст/электронный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Учебное пособие. </w:t>
      </w:r>
      <w:proofErr w:type="gramStart"/>
      <w:r>
        <w:rPr>
          <w:sz w:val="24"/>
          <w:szCs w:val="24"/>
        </w:rPr>
        <w:t>Ч.1 :</w:t>
      </w:r>
      <w:proofErr w:type="gramEnd"/>
      <w:r>
        <w:rPr>
          <w:sz w:val="24"/>
          <w:szCs w:val="24"/>
        </w:rPr>
        <w:t xml:space="preserve"> Комбинаторика. - Электронные текст</w:t>
      </w:r>
      <w:r>
        <w:rPr>
          <w:sz w:val="24"/>
          <w:szCs w:val="24"/>
        </w:rPr>
        <w:t xml:space="preserve">овые данные.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Изд-во РУДН, 2012. - 76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</w:t>
      </w:r>
    </w:p>
    <w:p w:rsidR="004C6A53" w:rsidRDefault="002B7F12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Салпагаров</w:t>
      </w:r>
      <w:proofErr w:type="spellEnd"/>
      <w:r>
        <w:rPr>
          <w:sz w:val="24"/>
          <w:szCs w:val="24"/>
        </w:rPr>
        <w:t xml:space="preserve"> С.И. Логические основы информатики [Электронный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Учебно-методическое пособие.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Изд-во РУДН, 2010. - 30 с.  - электронный ресурс. http://lib.rudn.ru/MegaPro/Download/MObject/1955</w:t>
      </w:r>
      <w:r>
        <w:rPr>
          <w:sz w:val="24"/>
          <w:szCs w:val="24"/>
        </w:rPr>
        <w:t>/Salpagarov%20S.I.pdf</w:t>
      </w:r>
    </w:p>
    <w:p w:rsidR="004C6A53" w:rsidRDefault="002B7F12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Салпагаров</w:t>
      </w:r>
      <w:proofErr w:type="spellEnd"/>
      <w:r>
        <w:rPr>
          <w:sz w:val="24"/>
          <w:szCs w:val="24"/>
        </w:rPr>
        <w:t xml:space="preserve"> С.И. Элементы логики и теории множеств [Электронный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Учебно-методическое пособие.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Изд-во РУДН, 2010. - 44 с. - электронный ресурс. http://lib.rudn.ru/MegaPro/Download/MObject/1378/Salpagarov.pdf</w:t>
      </w:r>
    </w:p>
    <w:p w:rsidR="004C6A53" w:rsidRDefault="002B7F12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Дейт</w:t>
      </w:r>
      <w:proofErr w:type="spellEnd"/>
      <w:r>
        <w:rPr>
          <w:sz w:val="24"/>
          <w:szCs w:val="24"/>
        </w:rPr>
        <w:t xml:space="preserve"> Крис Дж</w:t>
      </w:r>
      <w:r>
        <w:rPr>
          <w:sz w:val="24"/>
          <w:szCs w:val="24"/>
        </w:rPr>
        <w:t xml:space="preserve">. Введение в системы баз данных / Пер. с англ. и ред. </w:t>
      </w:r>
      <w:proofErr w:type="spellStart"/>
      <w:r>
        <w:rPr>
          <w:sz w:val="24"/>
          <w:szCs w:val="24"/>
        </w:rPr>
        <w:t>К.А.Птицына</w:t>
      </w:r>
      <w:proofErr w:type="spellEnd"/>
      <w:r>
        <w:rPr>
          <w:sz w:val="24"/>
          <w:szCs w:val="24"/>
        </w:rPr>
        <w:t xml:space="preserve">. - 8-е </w:t>
      </w:r>
      <w:proofErr w:type="gramStart"/>
      <w:r>
        <w:rPr>
          <w:sz w:val="24"/>
          <w:szCs w:val="24"/>
        </w:rPr>
        <w:t>изд..</w:t>
      </w:r>
      <w:proofErr w:type="gramEnd"/>
      <w:r>
        <w:rPr>
          <w:sz w:val="24"/>
          <w:szCs w:val="24"/>
        </w:rPr>
        <w:t xml:space="preserve">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Вильямс, 2008. - 1328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</w:t>
      </w:r>
    </w:p>
    <w:p w:rsidR="004C6A53" w:rsidRDefault="002B7F12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Таненбаум</w:t>
      </w:r>
      <w:proofErr w:type="spellEnd"/>
      <w:r>
        <w:rPr>
          <w:sz w:val="24"/>
          <w:szCs w:val="24"/>
        </w:rPr>
        <w:t xml:space="preserve"> Э. Архитектура компьютера [Текст</w:t>
      </w:r>
      <w:proofErr w:type="gramStart"/>
      <w:r>
        <w:rPr>
          <w:sz w:val="24"/>
          <w:szCs w:val="24"/>
        </w:rPr>
        <w:t>] .</w:t>
      </w:r>
      <w:proofErr w:type="gramEnd"/>
      <w:r>
        <w:rPr>
          <w:sz w:val="24"/>
          <w:szCs w:val="24"/>
        </w:rPr>
        <w:t xml:space="preserve"> - 5-е или 6-</w:t>
      </w:r>
      <w:proofErr w:type="gramStart"/>
      <w:r>
        <w:rPr>
          <w:sz w:val="24"/>
          <w:szCs w:val="24"/>
        </w:rPr>
        <w:t>е  изд..</w:t>
      </w:r>
      <w:proofErr w:type="gramEnd"/>
      <w:r>
        <w:rPr>
          <w:sz w:val="24"/>
          <w:szCs w:val="24"/>
        </w:rPr>
        <w:t xml:space="preserve"> - СПб</w:t>
      </w:r>
      <w:proofErr w:type="gramStart"/>
      <w:r>
        <w:rPr>
          <w:sz w:val="24"/>
          <w:szCs w:val="24"/>
        </w:rPr>
        <w:t>. :</w:t>
      </w:r>
      <w:proofErr w:type="gramEnd"/>
      <w:r>
        <w:rPr>
          <w:sz w:val="24"/>
          <w:szCs w:val="24"/>
        </w:rPr>
        <w:t xml:space="preserve"> Питер, 2013. - 874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</w:t>
      </w:r>
    </w:p>
    <w:p w:rsidR="004C6A53" w:rsidRDefault="002B7F12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Таненбаум</w:t>
      </w:r>
      <w:proofErr w:type="spellEnd"/>
      <w:r>
        <w:rPr>
          <w:sz w:val="24"/>
          <w:szCs w:val="24"/>
        </w:rPr>
        <w:t xml:space="preserve"> Э. Современные операционн</w:t>
      </w:r>
      <w:r>
        <w:rPr>
          <w:sz w:val="24"/>
          <w:szCs w:val="24"/>
        </w:rPr>
        <w:t>ые системы [Текст</w:t>
      </w:r>
      <w:proofErr w:type="gramStart"/>
      <w:r>
        <w:rPr>
          <w:sz w:val="24"/>
          <w:szCs w:val="24"/>
        </w:rPr>
        <w:t>] .</w:t>
      </w:r>
      <w:proofErr w:type="gramEnd"/>
      <w:r>
        <w:rPr>
          <w:sz w:val="24"/>
          <w:szCs w:val="24"/>
        </w:rPr>
        <w:t xml:space="preserve"> - 2-е </w:t>
      </w:r>
      <w:proofErr w:type="gramStart"/>
      <w:r>
        <w:rPr>
          <w:sz w:val="24"/>
          <w:szCs w:val="24"/>
        </w:rPr>
        <w:t>изд..</w:t>
      </w:r>
      <w:proofErr w:type="gramEnd"/>
      <w:r>
        <w:rPr>
          <w:sz w:val="24"/>
          <w:szCs w:val="24"/>
        </w:rPr>
        <w:t xml:space="preserve"> - СПб</w:t>
      </w:r>
      <w:proofErr w:type="gramStart"/>
      <w:r>
        <w:rPr>
          <w:sz w:val="24"/>
          <w:szCs w:val="24"/>
        </w:rPr>
        <w:t>. :</w:t>
      </w:r>
      <w:proofErr w:type="gramEnd"/>
      <w:r>
        <w:rPr>
          <w:sz w:val="24"/>
          <w:szCs w:val="24"/>
        </w:rPr>
        <w:t xml:space="preserve"> Питер, 2006. - 1038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</w:t>
      </w:r>
    </w:p>
    <w:p w:rsidR="004C6A53" w:rsidRDefault="002B7F12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Робачевский</w:t>
      </w:r>
      <w:proofErr w:type="spellEnd"/>
      <w:r>
        <w:rPr>
          <w:sz w:val="24"/>
          <w:szCs w:val="24"/>
        </w:rPr>
        <w:t xml:space="preserve"> А.М. </w:t>
      </w:r>
      <w:proofErr w:type="spellStart"/>
      <w:r>
        <w:rPr>
          <w:sz w:val="24"/>
          <w:szCs w:val="24"/>
        </w:rPr>
        <w:t>Немнюгин</w:t>
      </w:r>
      <w:proofErr w:type="spellEnd"/>
      <w:r>
        <w:rPr>
          <w:sz w:val="24"/>
          <w:szCs w:val="24"/>
        </w:rPr>
        <w:t xml:space="preserve"> С.А., </w:t>
      </w:r>
      <w:proofErr w:type="spellStart"/>
      <w:r>
        <w:rPr>
          <w:sz w:val="24"/>
          <w:szCs w:val="24"/>
        </w:rPr>
        <w:t>Стесик</w:t>
      </w:r>
      <w:proofErr w:type="spellEnd"/>
      <w:r>
        <w:rPr>
          <w:sz w:val="24"/>
          <w:szCs w:val="24"/>
        </w:rPr>
        <w:t xml:space="preserve"> О.Л. Операционная система UNIХ [текст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Учебное пособие. - 2-е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 xml:space="preserve">. и </w:t>
      </w:r>
      <w:proofErr w:type="gramStart"/>
      <w:r>
        <w:rPr>
          <w:sz w:val="24"/>
          <w:szCs w:val="24"/>
        </w:rPr>
        <w:t>доп..</w:t>
      </w:r>
      <w:proofErr w:type="gramEnd"/>
      <w:r>
        <w:rPr>
          <w:sz w:val="24"/>
          <w:szCs w:val="24"/>
        </w:rPr>
        <w:t xml:space="preserve"> - СПб</w:t>
      </w:r>
      <w:proofErr w:type="gramStart"/>
      <w:r>
        <w:rPr>
          <w:sz w:val="24"/>
          <w:szCs w:val="24"/>
        </w:rPr>
        <w:t>. :</w:t>
      </w:r>
      <w:proofErr w:type="gramEnd"/>
      <w:r>
        <w:rPr>
          <w:sz w:val="24"/>
          <w:szCs w:val="24"/>
        </w:rPr>
        <w:t xml:space="preserve"> БХВ-Петербург, 2005. - 656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</w:t>
      </w:r>
    </w:p>
    <w:p w:rsidR="004C6A53" w:rsidRDefault="002B7F12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Таненбаум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Э..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Компьютерные сети [Текст</w:t>
      </w:r>
      <w:proofErr w:type="gramStart"/>
      <w:r>
        <w:rPr>
          <w:sz w:val="24"/>
          <w:szCs w:val="24"/>
        </w:rPr>
        <w:t>] .</w:t>
      </w:r>
      <w:proofErr w:type="gramEnd"/>
      <w:r>
        <w:rPr>
          <w:sz w:val="24"/>
          <w:szCs w:val="24"/>
        </w:rPr>
        <w:t xml:space="preserve"> - 4-е </w:t>
      </w:r>
      <w:proofErr w:type="gramStart"/>
      <w:r>
        <w:rPr>
          <w:sz w:val="24"/>
          <w:szCs w:val="24"/>
        </w:rPr>
        <w:t>изд..</w:t>
      </w:r>
      <w:proofErr w:type="gramEnd"/>
      <w:r>
        <w:rPr>
          <w:sz w:val="24"/>
          <w:szCs w:val="24"/>
        </w:rPr>
        <w:t xml:space="preserve"> - СПб</w:t>
      </w:r>
      <w:proofErr w:type="gramStart"/>
      <w:r>
        <w:rPr>
          <w:sz w:val="24"/>
          <w:szCs w:val="24"/>
        </w:rPr>
        <w:t>. :</w:t>
      </w:r>
      <w:proofErr w:type="gramEnd"/>
      <w:r>
        <w:rPr>
          <w:sz w:val="24"/>
          <w:szCs w:val="24"/>
        </w:rPr>
        <w:t xml:space="preserve"> Питер, 2003, 2006. - 992 </w:t>
      </w:r>
      <w:proofErr w:type="gramStart"/>
      <w:r>
        <w:rPr>
          <w:sz w:val="24"/>
          <w:szCs w:val="24"/>
        </w:rPr>
        <w:t>с..</w:t>
      </w:r>
      <w:proofErr w:type="gramEnd"/>
      <w:r>
        <w:rPr>
          <w:sz w:val="24"/>
          <w:szCs w:val="24"/>
        </w:rPr>
        <w:t xml:space="preserve"> - (Классика </w:t>
      </w:r>
      <w:proofErr w:type="spellStart"/>
      <w:r>
        <w:rPr>
          <w:sz w:val="24"/>
          <w:szCs w:val="24"/>
        </w:rPr>
        <w:t>Computer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science</w:t>
      </w:r>
      <w:proofErr w:type="spellEnd"/>
      <w:r>
        <w:rPr>
          <w:sz w:val="24"/>
          <w:szCs w:val="24"/>
        </w:rPr>
        <w:t>).</w:t>
      </w:r>
    </w:p>
    <w:p w:rsidR="004C6A53" w:rsidRDefault="002B7F12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Кулябов</w:t>
      </w:r>
      <w:proofErr w:type="spellEnd"/>
      <w:r>
        <w:rPr>
          <w:sz w:val="24"/>
          <w:szCs w:val="24"/>
        </w:rPr>
        <w:t xml:space="preserve"> Д.С., </w:t>
      </w:r>
      <w:proofErr w:type="spellStart"/>
      <w:r>
        <w:rPr>
          <w:sz w:val="24"/>
          <w:szCs w:val="24"/>
        </w:rPr>
        <w:t>Королькова</w:t>
      </w:r>
      <w:proofErr w:type="spellEnd"/>
      <w:r>
        <w:rPr>
          <w:sz w:val="24"/>
          <w:szCs w:val="24"/>
        </w:rPr>
        <w:t xml:space="preserve"> А.В. Архитектура и принципы построения современных сетей и систем телекоммуникаций [Текст/электронный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Учебное по</w:t>
      </w:r>
      <w:r>
        <w:rPr>
          <w:sz w:val="24"/>
          <w:szCs w:val="24"/>
        </w:rPr>
        <w:t xml:space="preserve">собие.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Изд-во РУДН, 2008. - 309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 - http://lib.rudn.ru/MegaPro/Download/MObject/681/61-Kulyabov.pdf</w:t>
      </w:r>
    </w:p>
    <w:p w:rsidR="004C6A53" w:rsidRDefault="004C6A53">
      <w:pPr>
        <w:spacing w:line="200" w:lineRule="atLeast"/>
        <w:jc w:val="both"/>
        <w:rPr>
          <w:sz w:val="24"/>
          <w:szCs w:val="24"/>
        </w:rPr>
      </w:pPr>
    </w:p>
    <w:p w:rsidR="004C6A53" w:rsidRDefault="002B7F12">
      <w:pPr>
        <w:jc w:val="both"/>
        <w:rPr>
          <w:b/>
          <w:bCs/>
          <w:sz w:val="26"/>
          <w:szCs w:val="26"/>
        </w:rPr>
      </w:pPr>
      <w:r>
        <w:rPr>
          <w:sz w:val="24"/>
          <w:szCs w:val="24"/>
        </w:rPr>
        <w:t>4.2.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Дополнительные рекомендации</w:t>
      </w:r>
    </w:p>
    <w:p w:rsidR="004C6A53" w:rsidRDefault="002B7F12">
      <w:pPr>
        <w:pStyle w:val="23"/>
        <w:ind w:firstLine="73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Использование электронных источников информации, посторонних средств связи и сети Интернет во время проведения государственного экзамена не допускается. </w:t>
      </w:r>
    </w:p>
    <w:p w:rsidR="004C6A53" w:rsidRDefault="004C6A53">
      <w:pPr>
        <w:widowControl w:val="0"/>
        <w:jc w:val="both"/>
        <w:rPr>
          <w:i/>
          <w:iCs/>
          <w:sz w:val="24"/>
          <w:szCs w:val="24"/>
        </w:rPr>
      </w:pPr>
    </w:p>
    <w:p w:rsidR="004C6A53" w:rsidRDefault="002B7F12">
      <w:pPr>
        <w:numPr>
          <w:ilvl w:val="0"/>
          <w:numId w:val="2"/>
        </w:numPr>
        <w:ind w:left="0" w:firstLine="0"/>
        <w:contextualSpacing/>
        <w:jc w:val="both"/>
        <w:rPr>
          <w:b/>
          <w:bCs/>
          <w:sz w:val="26"/>
          <w:szCs w:val="26"/>
        </w:rPr>
      </w:pPr>
      <w:r>
        <w:rPr>
          <w:bCs/>
          <w:sz w:val="24"/>
          <w:szCs w:val="24"/>
        </w:rPr>
        <w:t xml:space="preserve">Оценочные средства, </w:t>
      </w:r>
      <w:r>
        <w:rPr>
          <w:iCs/>
          <w:sz w:val="24"/>
          <w:szCs w:val="24"/>
        </w:rPr>
        <w:t>предназначенные для установления в ходе аттестационных испытаний соответствия/нес</w:t>
      </w:r>
      <w:r>
        <w:rPr>
          <w:iCs/>
          <w:sz w:val="24"/>
          <w:szCs w:val="24"/>
        </w:rPr>
        <w:t>оответствия уровня подготовки выпускников, завершивших освоение ОП ВО по направлению подготовки/специальности, требованиям соответствующего ОС ВО РУДН</w:t>
      </w:r>
      <w:r>
        <w:rPr>
          <w:sz w:val="24"/>
          <w:szCs w:val="24"/>
        </w:rPr>
        <w:t>.</w:t>
      </w:r>
    </w:p>
    <w:p w:rsidR="004C6A53" w:rsidRDefault="004C6A53">
      <w:pPr>
        <w:ind w:firstLine="737"/>
        <w:contextualSpacing/>
        <w:jc w:val="both"/>
      </w:pPr>
    </w:p>
    <w:p w:rsidR="004C6A53" w:rsidRDefault="004C6A53">
      <w:pPr>
        <w:ind w:firstLine="737"/>
        <w:contextualSpacing/>
        <w:jc w:val="both"/>
        <w:rPr>
          <w:i/>
          <w:sz w:val="24"/>
          <w:szCs w:val="24"/>
        </w:rPr>
      </w:pPr>
    </w:p>
    <w:p w:rsidR="004C6A53" w:rsidRDefault="002B7F12">
      <w:pPr>
        <w:ind w:firstLine="737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Перечень компетенций, которыми должны овладеть обучающиеся в результате освоения образовательной прогр</w:t>
      </w:r>
      <w:r>
        <w:rPr>
          <w:i/>
          <w:sz w:val="24"/>
          <w:szCs w:val="24"/>
        </w:rPr>
        <w:t>аммы:</w:t>
      </w:r>
    </w:p>
    <w:p w:rsidR="004C6A53" w:rsidRDefault="002B7F12">
      <w:pPr>
        <w:numPr>
          <w:ilvl w:val="0"/>
          <w:numId w:val="43"/>
        </w:numPr>
        <w:jc w:val="both"/>
      </w:pPr>
      <w:r>
        <w:rPr>
          <w:sz w:val="24"/>
          <w:szCs w:val="24"/>
        </w:rPr>
        <w:t>ОПК-1 Способен проводить моделирование, анализ и совершенствование бизнес-процессов и ИТ-инфраструктуры предприятия в интересах достижения его стратегических целей с использованием современных методов и программного инструментария</w:t>
      </w:r>
    </w:p>
    <w:p w:rsidR="004C6A53" w:rsidRDefault="002B7F12">
      <w:pPr>
        <w:numPr>
          <w:ilvl w:val="0"/>
          <w:numId w:val="43"/>
        </w:numPr>
        <w:jc w:val="both"/>
      </w:pPr>
      <w:r>
        <w:rPr>
          <w:sz w:val="24"/>
          <w:szCs w:val="24"/>
        </w:rPr>
        <w:t>ОПК-2 Способен пров</w:t>
      </w:r>
      <w:r>
        <w:rPr>
          <w:sz w:val="24"/>
          <w:szCs w:val="24"/>
        </w:rPr>
        <w:t>одить исследование и анализ рынка информационных систем и информационно-коммуникационных технологий, выбирать рациональные решения для управления бизнесом</w:t>
      </w:r>
    </w:p>
    <w:p w:rsidR="004C6A53" w:rsidRDefault="002B7F12">
      <w:pPr>
        <w:numPr>
          <w:ilvl w:val="0"/>
          <w:numId w:val="43"/>
        </w:numPr>
        <w:jc w:val="both"/>
      </w:pPr>
      <w:r>
        <w:rPr>
          <w:sz w:val="24"/>
          <w:szCs w:val="24"/>
        </w:rPr>
        <w:t>ОПК-3 Способен управлять процессами создания и использования продуктов и услуг в сфере ИКТ</w:t>
      </w:r>
    </w:p>
    <w:p w:rsidR="004C6A53" w:rsidRDefault="002B7F12">
      <w:pPr>
        <w:numPr>
          <w:ilvl w:val="0"/>
          <w:numId w:val="43"/>
        </w:numPr>
        <w:jc w:val="both"/>
      </w:pPr>
      <w:r>
        <w:rPr>
          <w:sz w:val="24"/>
          <w:szCs w:val="24"/>
        </w:rPr>
        <w:t>ОПК-4 Спос</w:t>
      </w:r>
      <w:r>
        <w:rPr>
          <w:sz w:val="24"/>
          <w:szCs w:val="24"/>
        </w:rPr>
        <w:t>обен использовать информацию, методы и программные средства ее сбора, обработки и анализа для информационно-аналитической поддержки принятия управленческих решений</w:t>
      </w:r>
    </w:p>
    <w:p w:rsidR="004C6A53" w:rsidRDefault="002B7F12">
      <w:pPr>
        <w:numPr>
          <w:ilvl w:val="0"/>
          <w:numId w:val="43"/>
        </w:numPr>
        <w:jc w:val="both"/>
      </w:pPr>
      <w:r>
        <w:rPr>
          <w:sz w:val="24"/>
          <w:szCs w:val="24"/>
        </w:rPr>
        <w:t>ОПК-5 Способен организовывать взаимодействие с клиентами и партнерами в процессе решения зад</w:t>
      </w:r>
      <w:r>
        <w:rPr>
          <w:sz w:val="24"/>
          <w:szCs w:val="24"/>
        </w:rPr>
        <w:t>ач управления жизненным циклом ИС и ИКТ</w:t>
      </w:r>
    </w:p>
    <w:p w:rsidR="004C6A53" w:rsidRDefault="002B7F12">
      <w:pPr>
        <w:numPr>
          <w:ilvl w:val="0"/>
          <w:numId w:val="43"/>
        </w:numPr>
        <w:jc w:val="both"/>
      </w:pPr>
      <w:r>
        <w:rPr>
          <w:sz w:val="24"/>
          <w:szCs w:val="24"/>
        </w:rPr>
        <w:t>ПК-1 Осуществление и проведение работ по обработке и анализу научно-технической информации и результатов исследований</w:t>
      </w:r>
    </w:p>
    <w:p w:rsidR="004C6A53" w:rsidRDefault="002B7F12">
      <w:pPr>
        <w:numPr>
          <w:ilvl w:val="0"/>
          <w:numId w:val="43"/>
        </w:numPr>
        <w:jc w:val="both"/>
      </w:pPr>
      <w:r>
        <w:rPr>
          <w:sz w:val="24"/>
          <w:szCs w:val="24"/>
        </w:rPr>
        <w:lastRenderedPageBreak/>
        <w:t>ПК-2 Способен применять фундаментальные знания, полученные в области математических и (или) естест</w:t>
      </w:r>
      <w:r>
        <w:rPr>
          <w:sz w:val="24"/>
          <w:szCs w:val="24"/>
        </w:rPr>
        <w:t>венных наук, и использовать их в профессиональной деятельности</w:t>
      </w:r>
    </w:p>
    <w:p w:rsidR="004C6A53" w:rsidRDefault="002B7F12">
      <w:pPr>
        <w:numPr>
          <w:ilvl w:val="0"/>
          <w:numId w:val="43"/>
        </w:numPr>
        <w:jc w:val="both"/>
      </w:pPr>
      <w:r>
        <w:rPr>
          <w:sz w:val="24"/>
          <w:szCs w:val="24"/>
        </w:rPr>
        <w:t>ПК-3 Выполнение работ и управление работами по созданию (модификации) и сопровождению ИС, автоматизирующих задачи организационного управления и бизнес-процессы</w:t>
      </w:r>
    </w:p>
    <w:p w:rsidR="004C6A53" w:rsidRDefault="002B7F12">
      <w:pPr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ПК-4 Способность принимать обосно</w:t>
      </w:r>
      <w:r>
        <w:rPr>
          <w:sz w:val="24"/>
          <w:szCs w:val="24"/>
        </w:rPr>
        <w:t>ванные управленческие решения в своей профессиональной деятельности</w:t>
      </w:r>
    </w:p>
    <w:p w:rsidR="004C6A53" w:rsidRDefault="004C6A53">
      <w:pPr>
        <w:ind w:firstLine="737"/>
        <w:contextualSpacing/>
        <w:jc w:val="both"/>
      </w:pPr>
    </w:p>
    <w:p w:rsidR="004C6A53" w:rsidRDefault="002B7F12">
      <w:pPr>
        <w:ind w:firstLine="737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Суммарно за тест можно набрать 100 баллов.</w:t>
      </w:r>
    </w:p>
    <w:p w:rsidR="004C6A53" w:rsidRDefault="004C6A53">
      <w:pPr>
        <w:pStyle w:val="23"/>
        <w:ind w:firstLine="737"/>
        <w:contextualSpacing/>
        <w:jc w:val="both"/>
        <w:rPr>
          <w:rFonts w:ascii="Times New Roman" w:hAnsi="Times New Roman" w:cs="Times New Roman"/>
          <w:i/>
          <w:iCs/>
          <w:szCs w:val="24"/>
        </w:rPr>
      </w:pPr>
    </w:p>
    <w:p w:rsidR="004C6A53" w:rsidRDefault="002B7F12">
      <w:pPr>
        <w:pStyle w:val="af0"/>
        <w:spacing w:before="57" w:after="57"/>
        <w:ind w:firstLine="71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Таблица соответствия баллов теста и оценок</w:t>
      </w:r>
    </w:p>
    <w:tbl>
      <w:tblPr>
        <w:tblW w:w="9367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3050"/>
        <w:gridCol w:w="3135"/>
        <w:gridCol w:w="3182"/>
      </w:tblGrid>
      <w:tr w:rsidR="004C6A53"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6A53" w:rsidRDefault="002B7F12">
            <w:pPr>
              <w:pStyle w:val="af0"/>
              <w:widowControl w:val="0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Баллы </w:t>
            </w:r>
            <w:r>
              <w:rPr>
                <w:sz w:val="24"/>
                <w:szCs w:val="24"/>
              </w:rPr>
              <w:t>теста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6A53" w:rsidRDefault="002B7F1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Традиционные оценки РФ</w:t>
            </w: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A53" w:rsidRDefault="002B7F12">
            <w:pPr>
              <w:widowControl w:val="0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>Оценки</w:t>
            </w:r>
            <w:r>
              <w:rPr>
                <w:sz w:val="24"/>
                <w:szCs w:val="24"/>
                <w:lang w:val="en-US"/>
              </w:rPr>
              <w:t xml:space="preserve"> ECTS</w:t>
            </w:r>
          </w:p>
        </w:tc>
      </w:tr>
      <w:tr w:rsidR="004C6A53">
        <w:trPr>
          <w:cantSplit/>
        </w:trPr>
        <w:tc>
          <w:tcPr>
            <w:tcW w:w="3050" w:type="dxa"/>
            <w:tcBorders>
              <w:left w:val="single" w:sz="2" w:space="0" w:color="000000"/>
              <w:bottom w:val="single" w:sz="2" w:space="0" w:color="000000"/>
            </w:tcBorders>
          </w:tcPr>
          <w:p w:rsidR="004C6A53" w:rsidRDefault="002B7F12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95 - 100</w:t>
            </w:r>
          </w:p>
        </w:tc>
        <w:tc>
          <w:tcPr>
            <w:tcW w:w="31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C6A53" w:rsidRDefault="002B7F12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(</w:t>
            </w:r>
            <w:proofErr w:type="spellStart"/>
            <w:r>
              <w:rPr>
                <w:sz w:val="24"/>
                <w:szCs w:val="24"/>
                <w:lang w:val="en-US"/>
              </w:rPr>
              <w:t>отлично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A53" w:rsidRDefault="002B7F12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</w:tr>
      <w:tr w:rsidR="004C6A53">
        <w:trPr>
          <w:cantSplit/>
        </w:trPr>
        <w:tc>
          <w:tcPr>
            <w:tcW w:w="3050" w:type="dxa"/>
            <w:tcBorders>
              <w:left w:val="single" w:sz="2" w:space="0" w:color="000000"/>
              <w:bottom w:val="single" w:sz="2" w:space="0" w:color="000000"/>
            </w:tcBorders>
          </w:tcPr>
          <w:p w:rsidR="004C6A53" w:rsidRDefault="002B7F12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86 - 94</w:t>
            </w:r>
          </w:p>
        </w:tc>
        <w:tc>
          <w:tcPr>
            <w:tcW w:w="31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C6A53" w:rsidRDefault="004C6A53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A53" w:rsidRDefault="002B7F12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</w:tr>
      <w:tr w:rsidR="004C6A53">
        <w:tc>
          <w:tcPr>
            <w:tcW w:w="3050" w:type="dxa"/>
            <w:tcBorders>
              <w:left w:val="single" w:sz="2" w:space="0" w:color="000000"/>
              <w:bottom w:val="single" w:sz="2" w:space="0" w:color="000000"/>
            </w:tcBorders>
          </w:tcPr>
          <w:p w:rsidR="004C6A53" w:rsidRDefault="002B7F12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69 - 85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</w:tcPr>
          <w:p w:rsidR="004C6A53" w:rsidRDefault="002B7F12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 </w:t>
            </w:r>
            <w:r>
              <w:rPr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sz w:val="24"/>
                <w:szCs w:val="24"/>
                <w:lang w:val="en-US"/>
              </w:rPr>
              <w:t>хорошо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A53" w:rsidRDefault="002B7F12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</w:tr>
      <w:tr w:rsidR="004C6A53">
        <w:trPr>
          <w:cantSplit/>
        </w:trPr>
        <w:tc>
          <w:tcPr>
            <w:tcW w:w="3050" w:type="dxa"/>
            <w:tcBorders>
              <w:left w:val="single" w:sz="2" w:space="0" w:color="000000"/>
              <w:bottom w:val="single" w:sz="2" w:space="0" w:color="000000"/>
            </w:tcBorders>
          </w:tcPr>
          <w:p w:rsidR="004C6A53" w:rsidRDefault="002B7F12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61 - 68</w:t>
            </w:r>
          </w:p>
        </w:tc>
        <w:tc>
          <w:tcPr>
            <w:tcW w:w="31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C6A53" w:rsidRDefault="002B7F12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(</w:t>
            </w:r>
            <w:proofErr w:type="spellStart"/>
            <w:r>
              <w:rPr>
                <w:sz w:val="24"/>
                <w:szCs w:val="24"/>
                <w:lang w:val="en-US"/>
              </w:rPr>
              <w:t>удовлетворительно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A53" w:rsidRDefault="002B7F12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</w:tr>
      <w:tr w:rsidR="004C6A53">
        <w:trPr>
          <w:cantSplit/>
        </w:trPr>
        <w:tc>
          <w:tcPr>
            <w:tcW w:w="3050" w:type="dxa"/>
            <w:tcBorders>
              <w:left w:val="single" w:sz="2" w:space="0" w:color="000000"/>
              <w:bottom w:val="single" w:sz="2" w:space="0" w:color="000000"/>
            </w:tcBorders>
          </w:tcPr>
          <w:p w:rsidR="004C6A53" w:rsidRDefault="002B7F12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51 - 60</w:t>
            </w:r>
          </w:p>
        </w:tc>
        <w:tc>
          <w:tcPr>
            <w:tcW w:w="31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C6A53" w:rsidRDefault="004C6A53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A53" w:rsidRDefault="002B7F12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</w:p>
        </w:tc>
      </w:tr>
      <w:tr w:rsidR="004C6A53">
        <w:trPr>
          <w:cantSplit/>
        </w:trPr>
        <w:tc>
          <w:tcPr>
            <w:tcW w:w="3050" w:type="dxa"/>
            <w:tcBorders>
              <w:left w:val="single" w:sz="2" w:space="0" w:color="000000"/>
              <w:bottom w:val="single" w:sz="2" w:space="0" w:color="000000"/>
            </w:tcBorders>
          </w:tcPr>
          <w:p w:rsidR="004C6A53" w:rsidRDefault="002B7F12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31 - 50</w:t>
            </w:r>
          </w:p>
        </w:tc>
        <w:tc>
          <w:tcPr>
            <w:tcW w:w="31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C6A53" w:rsidRDefault="002B7F12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(</w:t>
            </w:r>
            <w:proofErr w:type="spellStart"/>
            <w:r>
              <w:rPr>
                <w:sz w:val="24"/>
                <w:szCs w:val="24"/>
                <w:lang w:val="en-US"/>
              </w:rPr>
              <w:t>неудовлетворительно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A53" w:rsidRDefault="002B7F12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FX</w:t>
            </w:r>
          </w:p>
        </w:tc>
      </w:tr>
      <w:tr w:rsidR="004C6A53">
        <w:trPr>
          <w:cantSplit/>
        </w:trPr>
        <w:tc>
          <w:tcPr>
            <w:tcW w:w="3050" w:type="dxa"/>
            <w:tcBorders>
              <w:left w:val="single" w:sz="2" w:space="0" w:color="000000"/>
              <w:bottom w:val="single" w:sz="2" w:space="0" w:color="000000"/>
            </w:tcBorders>
          </w:tcPr>
          <w:p w:rsidR="004C6A53" w:rsidRDefault="002B7F12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0 - 30</w:t>
            </w:r>
          </w:p>
        </w:tc>
        <w:tc>
          <w:tcPr>
            <w:tcW w:w="31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C6A53" w:rsidRDefault="004C6A53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A53" w:rsidRDefault="002B7F12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</w:p>
        </w:tc>
      </w:tr>
    </w:tbl>
    <w:p w:rsidR="004C6A53" w:rsidRDefault="004C6A53">
      <w:pPr>
        <w:pStyle w:val="af0"/>
        <w:spacing w:before="57" w:after="57"/>
        <w:ind w:firstLine="711"/>
        <w:jc w:val="both"/>
        <w:rPr>
          <w:sz w:val="24"/>
          <w:szCs w:val="24"/>
        </w:rPr>
      </w:pPr>
    </w:p>
    <w:p w:rsidR="004C6A53" w:rsidRDefault="002B7F12">
      <w:pPr>
        <w:spacing w:before="57" w:after="57"/>
        <w:ind w:firstLine="737"/>
        <w:jc w:val="both"/>
        <w:rPr>
          <w:b/>
          <w:bCs/>
          <w:sz w:val="26"/>
          <w:szCs w:val="26"/>
        </w:rPr>
      </w:pPr>
      <w:r>
        <w:rPr>
          <w:sz w:val="24"/>
          <w:szCs w:val="24"/>
        </w:rPr>
        <w:t xml:space="preserve">Результаты </w:t>
      </w:r>
      <w:r>
        <w:rPr>
          <w:sz w:val="24"/>
          <w:szCs w:val="24"/>
        </w:rPr>
        <w:t xml:space="preserve">экзамена, проводимого в форме </w:t>
      </w:r>
      <w:proofErr w:type="gramStart"/>
      <w:r>
        <w:rPr>
          <w:sz w:val="24"/>
          <w:szCs w:val="24"/>
        </w:rPr>
        <w:t xml:space="preserve">тестирования, </w:t>
      </w:r>
      <w:r>
        <w:rPr>
          <w:sz w:val="24"/>
          <w:szCs w:val="24"/>
        </w:rPr>
        <w:t xml:space="preserve"> определяются</w:t>
      </w:r>
      <w:proofErr w:type="gramEnd"/>
      <w:r>
        <w:rPr>
          <w:sz w:val="24"/>
          <w:szCs w:val="24"/>
        </w:rPr>
        <w:t xml:space="preserve"> оценками "отлично", "хорошо", "удовлетворительно", "неудовлетворительно" и объявляются в тот же день после оформления в установленном порядке протоколов заседаний экзаменационных комиссий.</w:t>
      </w:r>
    </w:p>
    <w:p w:rsidR="004C6A53" w:rsidRDefault="002B7F1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</w:t>
      </w: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24"/>
          <w:szCs w:val="24"/>
        </w:rPr>
        <w:t xml:space="preserve">                                                   </w:t>
      </w:r>
    </w:p>
    <w:p w:rsidR="004C6A53" w:rsidRDefault="002B7F1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Требования к выпускной квалификационной работе</w:t>
      </w:r>
    </w:p>
    <w:p w:rsidR="004C6A53" w:rsidRDefault="002B7F12">
      <w:pPr>
        <w:jc w:val="both"/>
        <w:rPr>
          <w:b/>
          <w:bCs/>
          <w:sz w:val="26"/>
          <w:szCs w:val="26"/>
        </w:rPr>
      </w:pPr>
      <w:r>
        <w:rPr>
          <w:sz w:val="24"/>
          <w:szCs w:val="24"/>
        </w:rPr>
        <w:t xml:space="preserve">6.1. К защите выпускной квалификационной работы допускается лицо, успешно завершившее в полном объеме освоение основной образовательной программы по направлению </w:t>
      </w:r>
      <w:r>
        <w:rPr>
          <w:i/>
          <w:iCs/>
          <w:sz w:val="24"/>
          <w:szCs w:val="24"/>
        </w:rPr>
        <w:t>38.03.05 «Бизнес-информатика»</w:t>
      </w:r>
      <w:r>
        <w:rPr>
          <w:sz w:val="24"/>
          <w:szCs w:val="24"/>
        </w:rPr>
        <w:t xml:space="preserve"> и успешно прошедшее все другие виды итоговых аттестационных испыт</w:t>
      </w:r>
      <w:r>
        <w:rPr>
          <w:sz w:val="24"/>
          <w:szCs w:val="24"/>
        </w:rPr>
        <w:t>аний.</w:t>
      </w:r>
    </w:p>
    <w:p w:rsidR="004C6A53" w:rsidRDefault="002B7F12">
      <w:pPr>
        <w:ind w:firstLine="709"/>
        <w:jc w:val="both"/>
        <w:rPr>
          <w:b/>
          <w:bCs/>
          <w:sz w:val="26"/>
          <w:szCs w:val="26"/>
        </w:rPr>
      </w:pPr>
      <w:r>
        <w:rPr>
          <w:sz w:val="24"/>
          <w:szCs w:val="24"/>
        </w:rPr>
        <w:t>Государственная итоговая аттестация проводится в виде устного представления ВКР с последующими устными ответами на вопросы членов Государственной аттестационной комиссии в соответствии с Положением Университета о ВКР. Доклад и/или ответы на вопросы ч</w:t>
      </w:r>
      <w:r>
        <w:rPr>
          <w:sz w:val="24"/>
          <w:szCs w:val="24"/>
        </w:rPr>
        <w:t>ленов ГАК могут быть на иностранном языке</w:t>
      </w:r>
      <w:r>
        <w:rPr>
          <w:i/>
          <w:sz w:val="24"/>
          <w:szCs w:val="24"/>
        </w:rPr>
        <w:t>.</w:t>
      </w:r>
    </w:p>
    <w:p w:rsidR="004C6A53" w:rsidRDefault="004C6A53">
      <w:pPr>
        <w:ind w:firstLine="709"/>
        <w:jc w:val="both"/>
        <w:rPr>
          <w:b/>
          <w:bCs/>
          <w:sz w:val="26"/>
          <w:szCs w:val="26"/>
        </w:rPr>
      </w:pPr>
    </w:p>
    <w:p w:rsidR="004C6A53" w:rsidRDefault="002B7F12">
      <w:pPr>
        <w:jc w:val="both"/>
        <w:rPr>
          <w:b/>
          <w:bCs/>
          <w:sz w:val="26"/>
          <w:szCs w:val="26"/>
        </w:rPr>
      </w:pPr>
      <w:r>
        <w:rPr>
          <w:color w:val="000000"/>
          <w:sz w:val="24"/>
          <w:szCs w:val="24"/>
        </w:rPr>
        <w:t>6.2. В рамках проведения защиты выпускной квалификационной работы</w:t>
      </w:r>
      <w:r>
        <w:rPr>
          <w:i/>
          <w:iCs/>
          <w:color w:val="000000"/>
          <w:sz w:val="24"/>
          <w:szCs w:val="24"/>
        </w:rPr>
        <w:t xml:space="preserve"> (выпускной работы бакалавра) </w:t>
      </w:r>
      <w:r>
        <w:rPr>
          <w:sz w:val="24"/>
          <w:szCs w:val="24"/>
        </w:rPr>
        <w:t xml:space="preserve">проверяется степень освоения выпускников следующих компетенций: </w:t>
      </w:r>
    </w:p>
    <w:p w:rsidR="004C6A53" w:rsidRDefault="002B7F12">
      <w:pPr>
        <w:numPr>
          <w:ilvl w:val="0"/>
          <w:numId w:val="39"/>
        </w:numPr>
        <w:jc w:val="both"/>
      </w:pPr>
      <w:r>
        <w:rPr>
          <w:sz w:val="24"/>
          <w:szCs w:val="24"/>
        </w:rPr>
        <w:t>ОПК-1 Способен проводить моделирование, анализ и сов</w:t>
      </w:r>
      <w:r>
        <w:rPr>
          <w:sz w:val="24"/>
          <w:szCs w:val="24"/>
        </w:rPr>
        <w:t>ершенствование бизнес-процессов и ИТ-инфраструктуры предприятия в интересах достижения его стратегических целей с использованием современных методов и программного инструментария</w:t>
      </w:r>
    </w:p>
    <w:p w:rsidR="004C6A53" w:rsidRDefault="002B7F12">
      <w:pPr>
        <w:numPr>
          <w:ilvl w:val="0"/>
          <w:numId w:val="39"/>
        </w:numPr>
        <w:jc w:val="both"/>
      </w:pPr>
      <w:r>
        <w:rPr>
          <w:sz w:val="24"/>
          <w:szCs w:val="24"/>
        </w:rPr>
        <w:t xml:space="preserve">ОПК-2 Способен проводить исследование и анализ рынка информационных систем и </w:t>
      </w:r>
      <w:r>
        <w:rPr>
          <w:sz w:val="24"/>
          <w:szCs w:val="24"/>
        </w:rPr>
        <w:t>информационно-коммуникационных технологий, выбирать рациональные решения для управления бизнесом</w:t>
      </w:r>
    </w:p>
    <w:p w:rsidR="004C6A53" w:rsidRDefault="002B7F12">
      <w:pPr>
        <w:numPr>
          <w:ilvl w:val="0"/>
          <w:numId w:val="39"/>
        </w:numPr>
        <w:jc w:val="both"/>
      </w:pPr>
      <w:r>
        <w:rPr>
          <w:sz w:val="24"/>
          <w:szCs w:val="24"/>
        </w:rPr>
        <w:t>ОПК-3 Способен управлять процессами создания и использования продуктов и услуг в сфере ИКТ</w:t>
      </w:r>
    </w:p>
    <w:p w:rsidR="004C6A53" w:rsidRDefault="002B7F12">
      <w:pPr>
        <w:numPr>
          <w:ilvl w:val="0"/>
          <w:numId w:val="39"/>
        </w:numPr>
        <w:jc w:val="both"/>
      </w:pPr>
      <w:r>
        <w:rPr>
          <w:sz w:val="24"/>
          <w:szCs w:val="24"/>
        </w:rPr>
        <w:t>ОПК-4 Способен использовать информацию, методы и программные средств</w:t>
      </w:r>
      <w:r>
        <w:rPr>
          <w:sz w:val="24"/>
          <w:szCs w:val="24"/>
        </w:rPr>
        <w:t>а ее сбора, обработки и анализа для информационно-аналитической поддержки принятия управленческих решений</w:t>
      </w:r>
    </w:p>
    <w:p w:rsidR="004C6A53" w:rsidRDefault="002B7F12">
      <w:pPr>
        <w:numPr>
          <w:ilvl w:val="0"/>
          <w:numId w:val="39"/>
        </w:numPr>
        <w:jc w:val="both"/>
      </w:pPr>
      <w:r>
        <w:rPr>
          <w:sz w:val="24"/>
          <w:szCs w:val="24"/>
        </w:rPr>
        <w:lastRenderedPageBreak/>
        <w:t>ОПК-5 Способен организовывать взаимодействие с клиентами и партнерами в процессе решения задач управления жизненным циклом ИС и ИКТ</w:t>
      </w:r>
    </w:p>
    <w:p w:rsidR="004C6A53" w:rsidRDefault="002B7F12">
      <w:pPr>
        <w:numPr>
          <w:ilvl w:val="0"/>
          <w:numId w:val="39"/>
        </w:numPr>
        <w:jc w:val="both"/>
      </w:pPr>
      <w:r>
        <w:rPr>
          <w:sz w:val="24"/>
          <w:szCs w:val="24"/>
        </w:rPr>
        <w:t>ПК-1 Осуществление</w:t>
      </w:r>
      <w:r>
        <w:rPr>
          <w:sz w:val="24"/>
          <w:szCs w:val="24"/>
        </w:rPr>
        <w:t xml:space="preserve"> и проведение работ по обработке и анализу научно-технической информации и результатов исследований</w:t>
      </w:r>
    </w:p>
    <w:p w:rsidR="004C6A53" w:rsidRDefault="002B7F12">
      <w:pPr>
        <w:numPr>
          <w:ilvl w:val="0"/>
          <w:numId w:val="39"/>
        </w:numPr>
        <w:jc w:val="both"/>
      </w:pPr>
      <w:r>
        <w:rPr>
          <w:sz w:val="24"/>
          <w:szCs w:val="24"/>
        </w:rPr>
        <w:t>ПК-2 Способен применять фундаментальные знания, полученные в области математических и (или) естественных наук, и использовать их в профессиональной деятельн</w:t>
      </w:r>
      <w:r>
        <w:rPr>
          <w:sz w:val="24"/>
          <w:szCs w:val="24"/>
        </w:rPr>
        <w:t>ости</w:t>
      </w:r>
    </w:p>
    <w:p w:rsidR="004C6A53" w:rsidRDefault="002B7F12">
      <w:pPr>
        <w:numPr>
          <w:ilvl w:val="0"/>
          <w:numId w:val="39"/>
        </w:numPr>
        <w:jc w:val="both"/>
      </w:pPr>
      <w:r>
        <w:rPr>
          <w:sz w:val="24"/>
          <w:szCs w:val="24"/>
        </w:rPr>
        <w:t>ПК-3 Выполнение работ и управление работами по созданию (модификации) и сопровождению ИС, автоматизирующих задачи организационного управления и бизнес-процессы</w:t>
      </w:r>
    </w:p>
    <w:p w:rsidR="004C6A53" w:rsidRDefault="002B7F12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ПК-4 Способность принимать обоснованные управленческие решения в своей профессиональной дея</w:t>
      </w:r>
      <w:r>
        <w:rPr>
          <w:sz w:val="24"/>
          <w:szCs w:val="24"/>
        </w:rPr>
        <w:t>тельности</w:t>
      </w:r>
    </w:p>
    <w:p w:rsidR="004C6A53" w:rsidRDefault="004C6A53">
      <w:pPr>
        <w:contextualSpacing/>
        <w:jc w:val="both"/>
        <w:rPr>
          <w:sz w:val="24"/>
          <w:szCs w:val="24"/>
        </w:rPr>
      </w:pPr>
    </w:p>
    <w:p w:rsidR="004C6A53" w:rsidRDefault="002B7F12">
      <w:pPr>
        <w:jc w:val="both"/>
        <w:rPr>
          <w:b/>
          <w:bCs/>
          <w:sz w:val="26"/>
          <w:szCs w:val="26"/>
        </w:rPr>
      </w:pPr>
      <w:r>
        <w:rPr>
          <w:color w:val="000000"/>
          <w:sz w:val="24"/>
          <w:szCs w:val="24"/>
        </w:rPr>
        <w:t xml:space="preserve">6.3. Перечень </w:t>
      </w:r>
      <w:proofErr w:type="gramStart"/>
      <w:r>
        <w:rPr>
          <w:color w:val="000000"/>
          <w:sz w:val="24"/>
          <w:szCs w:val="24"/>
        </w:rPr>
        <w:t>примерных  тем</w:t>
      </w:r>
      <w:proofErr w:type="gramEnd"/>
      <w:r>
        <w:rPr>
          <w:color w:val="000000"/>
          <w:sz w:val="24"/>
          <w:szCs w:val="24"/>
        </w:rPr>
        <w:t xml:space="preserve"> выпускной квалификационной работы</w:t>
      </w:r>
      <w:r>
        <w:rPr>
          <w:i/>
          <w:iCs/>
          <w:color w:val="000000"/>
          <w:sz w:val="24"/>
          <w:szCs w:val="24"/>
        </w:rPr>
        <w:t xml:space="preserve"> (выпускной работы бакалавра)</w:t>
      </w:r>
    </w:p>
    <w:p w:rsidR="004C6A53" w:rsidRDefault="002B7F12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и оптимизация бизнес-процессов предприятия</w:t>
      </w:r>
    </w:p>
    <w:p w:rsidR="004C6A53" w:rsidRDefault="002B7F12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качества построения схем моделей бизнес-процессов в нотации BPMN</w:t>
      </w:r>
    </w:p>
    <w:p w:rsidR="004C6A53" w:rsidRDefault="002B7F12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показателей качества фор</w:t>
      </w:r>
      <w:r>
        <w:rPr>
          <w:color w:val="000000"/>
          <w:sz w:val="24"/>
          <w:szCs w:val="24"/>
        </w:rPr>
        <w:t>мализации бизнес-процессов и их имитационное моделирование</w:t>
      </w:r>
    </w:p>
    <w:p w:rsidR="004C6A53" w:rsidRDefault="002B7F12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эффективности бизнес-процессов организации</w:t>
      </w:r>
    </w:p>
    <w:p w:rsidR="004C6A53" w:rsidRDefault="002B7F12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эффективности работы агентов косметической компании с использованием многомерной информационной системы</w:t>
      </w:r>
    </w:p>
    <w:p w:rsidR="004C6A53" w:rsidRDefault="002B7F12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Вероятностная модель для анализа </w:t>
      </w:r>
      <w:r>
        <w:rPr>
          <w:color w:val="000000"/>
          <w:sz w:val="24"/>
          <w:szCs w:val="24"/>
        </w:rPr>
        <w:t xml:space="preserve">процесса выявления </w:t>
      </w:r>
      <w:proofErr w:type="spellStart"/>
      <w:r>
        <w:rPr>
          <w:color w:val="000000"/>
          <w:sz w:val="24"/>
          <w:szCs w:val="24"/>
        </w:rPr>
        <w:t>киберугроз</w:t>
      </w:r>
      <w:proofErr w:type="spellEnd"/>
      <w:r>
        <w:rPr>
          <w:color w:val="000000"/>
          <w:sz w:val="24"/>
          <w:szCs w:val="24"/>
        </w:rPr>
        <w:t xml:space="preserve"> в сети связи</w:t>
      </w:r>
    </w:p>
    <w:p w:rsidR="004C6A53" w:rsidRDefault="002B7F12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многомерной информационной системы для анализа деятельности HR-агентства</w:t>
      </w:r>
    </w:p>
    <w:p w:rsidR="004C6A53" w:rsidRDefault="002B7F12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многомерной информационной системы для анализа рынка коммерческой недвижимости</w:t>
      </w:r>
    </w:p>
    <w:p w:rsidR="004C6A53" w:rsidRDefault="002B7F12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Исследование деятельности </w:t>
      </w:r>
      <w:proofErr w:type="spellStart"/>
      <w:r>
        <w:rPr>
          <w:color w:val="000000"/>
          <w:sz w:val="24"/>
          <w:szCs w:val="24"/>
        </w:rPr>
        <w:t>автотех</w:t>
      </w:r>
      <w:r>
        <w:rPr>
          <w:color w:val="000000"/>
          <w:sz w:val="24"/>
          <w:szCs w:val="24"/>
        </w:rPr>
        <w:t>центра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Рольф</w:t>
      </w:r>
      <w:proofErr w:type="spellEnd"/>
      <w:r>
        <w:rPr>
          <w:color w:val="000000"/>
          <w:sz w:val="24"/>
          <w:szCs w:val="24"/>
        </w:rPr>
        <w:t xml:space="preserve"> с применением концепции многомерного анализа данных</w:t>
      </w:r>
    </w:p>
    <w:p w:rsidR="004C6A53" w:rsidRDefault="002B7F12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Исследование методов распознавания жестов в режиме реального времени</w:t>
      </w:r>
    </w:p>
    <w:p w:rsidR="004C6A53" w:rsidRDefault="002B7F12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Методы и алгоритмы извлечения информации и медицинских историй болезней</w:t>
      </w:r>
    </w:p>
    <w:p w:rsidR="004C6A53" w:rsidRDefault="002B7F12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Методы определения активности человека по данным и</w:t>
      </w:r>
      <w:r>
        <w:rPr>
          <w:color w:val="000000"/>
          <w:sz w:val="24"/>
          <w:szCs w:val="24"/>
        </w:rPr>
        <w:t>з мобильных устройств</w:t>
      </w:r>
    </w:p>
    <w:p w:rsidR="004C6A53" w:rsidRDefault="002B7F12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Методы прогнозирования временных рядов</w:t>
      </w:r>
    </w:p>
    <w:p w:rsidR="004C6A53" w:rsidRDefault="002B7F12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Многокритериальная задача о доставках.</w:t>
      </w:r>
    </w:p>
    <w:p w:rsidR="004C6A53" w:rsidRDefault="002B7F12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Оптимизационная задача о назначениях.</w:t>
      </w:r>
    </w:p>
    <w:p w:rsidR="004C6A53" w:rsidRDefault="002B7F12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Построение и анализ системы массового обслуживания для оценки эффективности выполнения бизнес-процесса</w:t>
      </w:r>
    </w:p>
    <w:p w:rsidR="004C6A53" w:rsidRDefault="002B7F12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Построение </w:t>
      </w:r>
      <w:r>
        <w:rPr>
          <w:color w:val="000000"/>
          <w:sz w:val="24"/>
          <w:szCs w:val="24"/>
        </w:rPr>
        <w:t>моделей и анализ бизнес-процессов в системах процессной аналитики</w:t>
      </w:r>
    </w:p>
    <w:p w:rsidR="004C6A53" w:rsidRDefault="002B7F12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методики проведения анализа медицинских данных с использованием машинного обучения</w:t>
      </w:r>
    </w:p>
    <w:p w:rsidR="004C6A53" w:rsidRDefault="002B7F12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Разработка </w:t>
      </w:r>
      <w:proofErr w:type="gramStart"/>
      <w:r>
        <w:rPr>
          <w:color w:val="000000"/>
          <w:sz w:val="24"/>
          <w:szCs w:val="24"/>
        </w:rPr>
        <w:t>методов  оптимизации</w:t>
      </w:r>
      <w:proofErr w:type="gramEnd"/>
      <w:r>
        <w:rPr>
          <w:color w:val="000000"/>
          <w:sz w:val="24"/>
          <w:szCs w:val="24"/>
        </w:rPr>
        <w:t xml:space="preserve"> систем оперативного анализа данных с применением OLAP-технологий</w:t>
      </w:r>
    </w:p>
    <w:p w:rsidR="004C6A53" w:rsidRDefault="002B7F12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методов анализ и оптимизации многофазных систем массового обслуживания с учетом внешних и внутренних рисков</w:t>
      </w:r>
    </w:p>
    <w:p w:rsidR="004C6A53" w:rsidRDefault="002B7F12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методов анализа бизнес-процессов в логических цепочках поставок на основе моделей многофазных систем массового обслуживания</w:t>
      </w:r>
    </w:p>
    <w:p w:rsidR="004C6A53" w:rsidRDefault="002B7F12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азработка методов анализа и оптимизации бизнес-процессов в страховых компаниях</w:t>
      </w:r>
    </w:p>
    <w:p w:rsidR="004C6A53" w:rsidRDefault="002B7F12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методов анализа и оптимизации бизнес-процессов в строительных компаниях</w:t>
      </w:r>
    </w:p>
    <w:p w:rsidR="004C6A53" w:rsidRDefault="002B7F12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методов анализа и оптимизации бизнес-процессов при организации конгрессов и саммито</w:t>
      </w:r>
      <w:r>
        <w:rPr>
          <w:color w:val="000000"/>
          <w:sz w:val="24"/>
          <w:szCs w:val="24"/>
        </w:rPr>
        <w:t>в</w:t>
      </w:r>
    </w:p>
    <w:p w:rsidR="004C6A53" w:rsidRDefault="002B7F12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Разработка методов анализа макроэкономических данных с использованием машинного обучения</w:t>
      </w:r>
    </w:p>
    <w:p w:rsidR="004C6A53" w:rsidRDefault="002B7F12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методов использования OLAP-технологий для многомерного анализа данных</w:t>
      </w:r>
    </w:p>
    <w:p w:rsidR="004C6A53" w:rsidRDefault="002B7F12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методов поддержки принятия решений при оптимизации бизнес-процессов</w:t>
      </w:r>
    </w:p>
    <w:p w:rsidR="004C6A53" w:rsidRDefault="002B7F12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</w:t>
      </w:r>
      <w:r>
        <w:rPr>
          <w:color w:val="000000"/>
          <w:sz w:val="24"/>
          <w:szCs w:val="24"/>
        </w:rPr>
        <w:t>зация алгоритма расчета среднего значения пульса человека в состоянии покоя на основе данных с носимых устройств</w:t>
      </w:r>
    </w:p>
    <w:p w:rsidR="004C6A53" w:rsidRDefault="002B7F12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определения уровня риска сердечно-сосудистых событий у больных коронарной болезнью сердца</w:t>
      </w:r>
    </w:p>
    <w:p w:rsidR="004C6A53" w:rsidRDefault="002B7F12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Сравнительный анализ показателей качества пос</w:t>
      </w:r>
      <w:r>
        <w:rPr>
          <w:color w:val="000000"/>
          <w:sz w:val="24"/>
          <w:szCs w:val="24"/>
        </w:rPr>
        <w:t>троения и улучшения моделей бизнес-процессов в процессной аналитике</w:t>
      </w:r>
    </w:p>
    <w:p w:rsidR="004C6A53" w:rsidRDefault="002B7F12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Формализация и анализ показателей эффективности бизнес-процессов в ресторанном бизнесе</w:t>
      </w:r>
    </w:p>
    <w:p w:rsidR="004C6A53" w:rsidRDefault="004C6A53">
      <w:pPr>
        <w:jc w:val="both"/>
        <w:rPr>
          <w:sz w:val="24"/>
          <w:szCs w:val="24"/>
        </w:rPr>
      </w:pPr>
    </w:p>
    <w:p w:rsidR="004C6A53" w:rsidRDefault="002B7F12">
      <w:pPr>
        <w:jc w:val="both"/>
        <w:rPr>
          <w:b/>
          <w:bCs/>
          <w:sz w:val="26"/>
          <w:szCs w:val="26"/>
        </w:rPr>
      </w:pPr>
      <w:r>
        <w:rPr>
          <w:color w:val="000000"/>
          <w:sz w:val="24"/>
          <w:szCs w:val="24"/>
        </w:rPr>
        <w:t xml:space="preserve">6.4. Задачи, которые обучающийся должен решить в процессе выполнения выпускной квалификационной работы </w:t>
      </w:r>
      <w:r>
        <w:rPr>
          <w:i/>
          <w:iCs/>
          <w:color w:val="000000"/>
          <w:sz w:val="24"/>
          <w:szCs w:val="24"/>
        </w:rPr>
        <w:t>(выпускной работы бакалавра)</w:t>
      </w:r>
      <w:r>
        <w:rPr>
          <w:color w:val="000000"/>
          <w:sz w:val="24"/>
          <w:szCs w:val="24"/>
        </w:rPr>
        <w:t xml:space="preserve">: </w:t>
      </w:r>
    </w:p>
    <w:p w:rsidR="004C6A53" w:rsidRDefault="002B7F12">
      <w:pPr>
        <w:numPr>
          <w:ilvl w:val="0"/>
          <w:numId w:val="40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углубление, закрепление и систематизация теоретических и практических знаний и применение этих знаний при решении практиче</w:t>
      </w:r>
      <w:r>
        <w:rPr>
          <w:sz w:val="24"/>
          <w:szCs w:val="24"/>
        </w:rPr>
        <w:t>ских задач, связанных с будущей работой выпускников в государственных и негосударственных структурах, организациях;</w:t>
      </w:r>
    </w:p>
    <w:p w:rsidR="004C6A53" w:rsidRDefault="002B7F12">
      <w:pPr>
        <w:numPr>
          <w:ilvl w:val="0"/>
          <w:numId w:val="40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развитие навыков проведения самостоятельного анализа, формулирования выводов при рассмотрении задач профессиональной деятельности и других п</w:t>
      </w:r>
      <w:r>
        <w:rPr>
          <w:sz w:val="24"/>
          <w:szCs w:val="24"/>
        </w:rPr>
        <w:t>роблем междисциплинарного характера;</w:t>
      </w:r>
    </w:p>
    <w:p w:rsidR="004C6A53" w:rsidRDefault="002B7F12">
      <w:pPr>
        <w:numPr>
          <w:ilvl w:val="0"/>
          <w:numId w:val="40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выявление степени подготовленности студентов к самостоятельной работе;</w:t>
      </w:r>
    </w:p>
    <w:p w:rsidR="004C6A53" w:rsidRDefault="002B7F12">
      <w:pPr>
        <w:numPr>
          <w:ilvl w:val="0"/>
          <w:numId w:val="40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овладение навыками сбора, обработки и анализа информации для написания и защиты выпускной работы; </w:t>
      </w:r>
    </w:p>
    <w:p w:rsidR="004C6A53" w:rsidRDefault="002B7F12">
      <w:pPr>
        <w:numPr>
          <w:ilvl w:val="0"/>
          <w:numId w:val="40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навыков работы со специальной л</w:t>
      </w:r>
      <w:r>
        <w:rPr>
          <w:sz w:val="24"/>
          <w:szCs w:val="24"/>
        </w:rPr>
        <w:t>итературой, источниками, опубликованными в периодической печати.</w:t>
      </w:r>
    </w:p>
    <w:p w:rsidR="004C6A53" w:rsidRDefault="002B7F12">
      <w:pPr>
        <w:jc w:val="both"/>
        <w:rPr>
          <w:sz w:val="24"/>
          <w:szCs w:val="24"/>
        </w:rPr>
      </w:pPr>
      <w:r>
        <w:rPr>
          <w:sz w:val="24"/>
          <w:szCs w:val="24"/>
        </w:rPr>
        <w:t>6.5. Этапы выполнения выпускной квалификационной работы (ВКР), условия допуска обучающегося к процедуре защиты, требования к структуре, объему, содержанию и оформлению, а также перечень обяза</w:t>
      </w:r>
      <w:r>
        <w:rPr>
          <w:sz w:val="24"/>
          <w:szCs w:val="24"/>
        </w:rPr>
        <w:t xml:space="preserve">тельных и рекомендуемых документов, представляемых к защите, указаны в методических указаниях, утвержденных в установленном порядке. </w:t>
      </w:r>
    </w:p>
    <w:p w:rsidR="004C6A53" w:rsidRDefault="002B7F12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Определяются в соответствии с «Правилами подготовки и оформления выпускной квалификационной работы выпускника Российского </w:t>
      </w:r>
      <w:r>
        <w:rPr>
          <w:sz w:val="24"/>
          <w:szCs w:val="24"/>
        </w:rPr>
        <w:t>университета дружбы народов», утвержденными Приказом Ректора от 30.11.2016 г. № 878.</w:t>
      </w:r>
    </w:p>
    <w:p w:rsidR="004C6A53" w:rsidRDefault="002B7F12">
      <w:pPr>
        <w:jc w:val="both"/>
        <w:rPr>
          <w:b/>
          <w:bCs/>
          <w:sz w:val="26"/>
          <w:szCs w:val="26"/>
        </w:rPr>
      </w:pPr>
      <w:r>
        <w:rPr>
          <w:color w:val="000000"/>
          <w:sz w:val="24"/>
          <w:szCs w:val="24"/>
        </w:rPr>
        <w:t xml:space="preserve">6.6 </w:t>
      </w:r>
      <w:r>
        <w:rPr>
          <w:bCs/>
          <w:sz w:val="24"/>
          <w:szCs w:val="24"/>
        </w:rPr>
        <w:t>Оценочные средства</w:t>
      </w:r>
      <w:r>
        <w:rPr>
          <w:sz w:val="24"/>
          <w:szCs w:val="24"/>
        </w:rPr>
        <w:t>.</w:t>
      </w:r>
    </w:p>
    <w:p w:rsidR="004C6A53" w:rsidRDefault="002B7F12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Защита выпускной квалификационной работы проводится на открытом заседании экзаменационной комиссии с участием не менее двух третей ее состава.</w:t>
      </w:r>
    </w:p>
    <w:p w:rsidR="004C6A53" w:rsidRDefault="002B7F12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Резу</w:t>
      </w:r>
      <w:r>
        <w:rPr>
          <w:sz w:val="24"/>
          <w:szCs w:val="24"/>
        </w:rPr>
        <w:t>льтаты защиты выпускной квалификационной работы определяются оценками "отлично", "хорошо", "удовлетворительно", "неудовлетворительно" и объявляются в тот же день после оформления в установленном порядке протоколов заседаний экзаменационных комиссий.</w:t>
      </w:r>
    </w:p>
    <w:p w:rsidR="004C6A53" w:rsidRDefault="002B7F12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В выпу</w:t>
      </w:r>
      <w:r>
        <w:rPr>
          <w:sz w:val="24"/>
          <w:szCs w:val="24"/>
        </w:rPr>
        <w:t>скной квалификационной работе студент должен продемонстрировать умение применять теоретические знания на практике, видеть причинно-следственные связи между явлениями и научными фактами, аргументировать свои выводы, самостоятельно формулировать проблемы. Ре</w:t>
      </w:r>
      <w:r>
        <w:rPr>
          <w:sz w:val="24"/>
          <w:szCs w:val="24"/>
        </w:rPr>
        <w:t>шающее значение должно придаваться содержательной стороне работы. Проблема должна быть раскрыта на теоретическом и практическом уровне, в связях и с обоснованиями, с корректным использованием научных терминов и понятий в тексте работы.</w:t>
      </w:r>
    </w:p>
    <w:p w:rsidR="004C6A53" w:rsidRDefault="002B7F12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Работа должна содерж</w:t>
      </w:r>
      <w:r>
        <w:rPr>
          <w:sz w:val="24"/>
          <w:szCs w:val="24"/>
        </w:rPr>
        <w:t xml:space="preserve">ать реферативную часть, отражающую общую профессиональную эрудицию автора, а также самостоятельную исследовательскую часть, выполненную индивидуально или в составе творческого коллектива по материалам, </w:t>
      </w:r>
      <w:proofErr w:type="gramStart"/>
      <w:r>
        <w:rPr>
          <w:sz w:val="24"/>
          <w:szCs w:val="24"/>
        </w:rPr>
        <w:lastRenderedPageBreak/>
        <w:t>собранным  или</w:t>
      </w:r>
      <w:proofErr w:type="gramEnd"/>
      <w:r>
        <w:rPr>
          <w:sz w:val="24"/>
          <w:szCs w:val="24"/>
        </w:rPr>
        <w:t xml:space="preserve"> полученным самостоятельно студентом в х</w:t>
      </w:r>
      <w:r>
        <w:rPr>
          <w:sz w:val="24"/>
          <w:szCs w:val="24"/>
        </w:rPr>
        <w:t>оде выполнения курсовых работ и в период прохождения научно-исследовательской, производственной и/или преддипломной практики. В их основе могут быть материалы научно-исследовательских или научно-производственных работ кафедры, научных или научно-производст</w:t>
      </w:r>
      <w:r>
        <w:rPr>
          <w:sz w:val="24"/>
          <w:szCs w:val="24"/>
        </w:rPr>
        <w:t>венных организаций.</w:t>
      </w:r>
    </w:p>
    <w:p w:rsidR="004C6A53" w:rsidRDefault="002B7F12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ВКР должна содержать обоснование выбора темы исследования, оценку актуальности поставленной задачи, обзор опубликованной литературы, обоснование выбора методики исследования, изложение полученных результатов, их анализ и обсуждение, выв</w:t>
      </w:r>
      <w:r>
        <w:rPr>
          <w:sz w:val="24"/>
          <w:szCs w:val="24"/>
        </w:rPr>
        <w:t>оды, список литературы, оглавление. Самостоятельная часть должна быть законченным исследованием, свидетельствующим об уровне профессиональной подготовки автора.</w:t>
      </w:r>
    </w:p>
    <w:p w:rsidR="004C6A53" w:rsidRDefault="002B7F12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Квалификационная работа должна показать умение автора кратко, логично и аргументировано излагат</w:t>
      </w:r>
      <w:r>
        <w:rPr>
          <w:sz w:val="24"/>
          <w:szCs w:val="24"/>
        </w:rPr>
        <w:t xml:space="preserve">ь материал, ее оформление должно соответствовать требованиям, устанавливаемым Университетом и образовательным стандартом. </w:t>
      </w:r>
    </w:p>
    <w:p w:rsidR="004C6A53" w:rsidRDefault="004C6A53">
      <w:pPr>
        <w:ind w:firstLine="737"/>
        <w:jc w:val="both"/>
        <w:rPr>
          <w:sz w:val="24"/>
          <w:szCs w:val="24"/>
        </w:rPr>
      </w:pPr>
    </w:p>
    <w:p w:rsidR="004C6A53" w:rsidRDefault="002B7F12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При оценивании выпускных работ студентов рекомендуется применять следующие критерии начисления баллов:</w:t>
      </w:r>
    </w:p>
    <w:p w:rsidR="004C6A53" w:rsidRDefault="004C6A53">
      <w:pPr>
        <w:ind w:firstLine="737"/>
        <w:jc w:val="both"/>
        <w:rPr>
          <w:sz w:val="24"/>
          <w:szCs w:val="24"/>
        </w:rPr>
      </w:pPr>
    </w:p>
    <w:tbl>
      <w:tblPr>
        <w:tblW w:w="9384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98"/>
        <w:gridCol w:w="1386"/>
      </w:tblGrid>
      <w:tr w:rsidR="004C6A53">
        <w:tc>
          <w:tcPr>
            <w:tcW w:w="7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6A53" w:rsidRDefault="002B7F12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 начисления баллов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A53" w:rsidRDefault="002B7F12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макс. балл</w:t>
            </w:r>
          </w:p>
        </w:tc>
      </w:tr>
      <w:tr w:rsidR="004C6A53">
        <w:tc>
          <w:tcPr>
            <w:tcW w:w="7997" w:type="dxa"/>
            <w:tcBorders>
              <w:left w:val="single" w:sz="2" w:space="0" w:color="000000"/>
              <w:bottom w:val="single" w:sz="2" w:space="0" w:color="000000"/>
            </w:tcBorders>
          </w:tcPr>
          <w:p w:rsidR="004C6A53" w:rsidRDefault="002B7F12">
            <w:pPr>
              <w:widowControl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Публикации по теме ВКР (проверяется наличие научных трудов, опубликованных в рецензируемых научных изданиях, приравненных к публикациям перечня ВАК (в том числе в изданиях, входящих в одну из международных реферативных баз данных и систем </w:t>
            </w:r>
            <w:r>
              <w:rPr>
                <w:i/>
                <w:iCs/>
                <w:sz w:val="24"/>
                <w:szCs w:val="24"/>
              </w:rPr>
              <w:t xml:space="preserve">цитирования </w:t>
            </w:r>
            <w:proofErr w:type="spellStart"/>
            <w:r>
              <w:rPr>
                <w:i/>
                <w:iCs/>
                <w:sz w:val="24"/>
                <w:szCs w:val="24"/>
              </w:rPr>
              <w:t>Web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of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Scince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iCs/>
                <w:sz w:val="24"/>
                <w:szCs w:val="24"/>
              </w:rPr>
              <w:t>Scopus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iCs/>
                <w:sz w:val="24"/>
                <w:szCs w:val="24"/>
              </w:rPr>
              <w:t>MathSciNet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iCs/>
                <w:sz w:val="24"/>
                <w:szCs w:val="24"/>
              </w:rPr>
              <w:t>zbMATH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iCs/>
                <w:sz w:val="24"/>
                <w:szCs w:val="24"/>
              </w:rPr>
              <w:t>Springer</w:t>
            </w:r>
            <w:proofErr w:type="spellEnd"/>
            <w:r>
              <w:rPr>
                <w:i/>
                <w:iCs/>
                <w:sz w:val="24"/>
                <w:szCs w:val="24"/>
              </w:rPr>
              <w:t>), а также зарегистрированных патентов и программных продуктов, алгоритмов ЭВМ)</w:t>
            </w:r>
          </w:p>
        </w:tc>
        <w:tc>
          <w:tcPr>
            <w:tcW w:w="138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6A53" w:rsidRDefault="002B7F1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C6A53">
        <w:tc>
          <w:tcPr>
            <w:tcW w:w="7997" w:type="dxa"/>
            <w:tcBorders>
              <w:left w:val="single" w:sz="2" w:space="0" w:color="000000"/>
              <w:bottom w:val="single" w:sz="2" w:space="0" w:color="000000"/>
            </w:tcBorders>
          </w:tcPr>
          <w:p w:rsidR="004C6A53" w:rsidRDefault="002B7F12">
            <w:pPr>
              <w:widowControl w:val="0"/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Апробация ВКР </w:t>
            </w:r>
            <w:r>
              <w:rPr>
                <w:i/>
                <w:iCs/>
                <w:sz w:val="24"/>
                <w:szCs w:val="24"/>
              </w:rPr>
              <w:t>(результаты работы доложены на научном семинаре или конференции с публикацией тезисов доклада)</w:t>
            </w:r>
          </w:p>
        </w:tc>
        <w:tc>
          <w:tcPr>
            <w:tcW w:w="13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A53" w:rsidRDefault="004C6A53">
            <w:pPr>
              <w:widowControl w:val="0"/>
              <w:rPr>
                <w:sz w:val="24"/>
                <w:szCs w:val="24"/>
              </w:rPr>
            </w:pPr>
          </w:p>
        </w:tc>
      </w:tr>
      <w:tr w:rsidR="004C6A53">
        <w:tc>
          <w:tcPr>
            <w:tcW w:w="7997" w:type="dxa"/>
            <w:tcBorders>
              <w:left w:val="single" w:sz="2" w:space="0" w:color="000000"/>
              <w:bottom w:val="single" w:sz="2" w:space="0" w:color="000000"/>
            </w:tcBorders>
          </w:tcPr>
          <w:p w:rsidR="004C6A53" w:rsidRDefault="002B7F12">
            <w:pPr>
              <w:widowControl w:val="0"/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Оригинальность ВКР </w:t>
            </w:r>
            <w:r>
              <w:rPr>
                <w:i/>
                <w:iCs/>
                <w:sz w:val="24"/>
                <w:szCs w:val="24"/>
              </w:rPr>
              <w:t>(набранный балл исчисляется как определенная системой «</w:t>
            </w:r>
            <w:proofErr w:type="spellStart"/>
            <w:r>
              <w:rPr>
                <w:i/>
                <w:iCs/>
                <w:sz w:val="24"/>
                <w:szCs w:val="24"/>
              </w:rPr>
              <w:t>Антиплагиат</w:t>
            </w:r>
            <w:proofErr w:type="spellEnd"/>
            <w:r>
              <w:rPr>
                <w:i/>
                <w:iCs/>
                <w:sz w:val="24"/>
                <w:szCs w:val="24"/>
              </w:rPr>
              <w:t>» степень оригинальности основной части ВКР с коэффициентов 0,1)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A53" w:rsidRDefault="002B7F1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C6A53">
        <w:tc>
          <w:tcPr>
            <w:tcW w:w="7997" w:type="dxa"/>
            <w:tcBorders>
              <w:left w:val="single" w:sz="2" w:space="0" w:color="000000"/>
              <w:bottom w:val="single" w:sz="2" w:space="0" w:color="000000"/>
            </w:tcBorders>
          </w:tcPr>
          <w:p w:rsidR="004C6A53" w:rsidRDefault="002B7F12">
            <w:pPr>
              <w:widowControl w:val="0"/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Оформление ВКР </w:t>
            </w:r>
            <w:r>
              <w:rPr>
                <w:i/>
                <w:iCs/>
                <w:sz w:val="24"/>
                <w:szCs w:val="24"/>
              </w:rPr>
              <w:t xml:space="preserve">(степень аккуратности оформления работы, наличие в ней необходимого иллюстративного  </w:t>
            </w:r>
            <w:r>
              <w:rPr>
                <w:i/>
                <w:iCs/>
                <w:sz w:val="24"/>
                <w:szCs w:val="24"/>
              </w:rPr>
              <w:t>материала, а также оформленные  должным образом ссылки на литературные источники)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A53" w:rsidRDefault="002B7F1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C6A53">
        <w:tc>
          <w:tcPr>
            <w:tcW w:w="7997" w:type="dxa"/>
            <w:tcBorders>
              <w:left w:val="single" w:sz="2" w:space="0" w:color="000000"/>
              <w:bottom w:val="single" w:sz="2" w:space="0" w:color="000000"/>
            </w:tcBorders>
          </w:tcPr>
          <w:p w:rsidR="004C6A53" w:rsidRDefault="002B7F12">
            <w:pPr>
              <w:widowControl w:val="0"/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Содержание ВКР </w:t>
            </w:r>
            <w:r>
              <w:rPr>
                <w:i/>
                <w:iCs/>
                <w:sz w:val="24"/>
                <w:szCs w:val="24"/>
              </w:rPr>
              <w:t>(проверяется, что содержание работы соответствует направлению подготовки и утвержденной теме, представлен аналитический обзор, сделан достаточно обстоятель</w:t>
            </w:r>
            <w:r>
              <w:rPr>
                <w:i/>
                <w:iCs/>
                <w:sz w:val="24"/>
                <w:szCs w:val="24"/>
              </w:rPr>
              <w:t>ный анализ теоретических аспектов проблемы и различных подходов к ее решению, список литературных источников в достаточной степени отражает информацию по теме исследования)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A53" w:rsidRDefault="002B7F1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C6A53">
        <w:tc>
          <w:tcPr>
            <w:tcW w:w="7997" w:type="dxa"/>
            <w:tcBorders>
              <w:left w:val="single" w:sz="2" w:space="0" w:color="000000"/>
              <w:bottom w:val="single" w:sz="2" w:space="0" w:color="000000"/>
            </w:tcBorders>
          </w:tcPr>
          <w:p w:rsidR="004C6A53" w:rsidRDefault="002B7F12">
            <w:pPr>
              <w:widowControl w:val="0"/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Представление ВКР перед ГАК </w:t>
            </w:r>
            <w:r>
              <w:rPr>
                <w:i/>
                <w:iCs/>
                <w:sz w:val="24"/>
                <w:szCs w:val="24"/>
              </w:rPr>
              <w:t>(оценивается качество представленного доклада и илл</w:t>
            </w:r>
            <w:r>
              <w:rPr>
                <w:i/>
                <w:iCs/>
                <w:sz w:val="24"/>
                <w:szCs w:val="24"/>
              </w:rPr>
              <w:t>юстративного материала по теме исследования, а также то, что содержание выпускной работы доложено последовательно и логично, проблема раскрыта достаточно глубоко и всесторонне, с четкими и убедительными выводами по результатам исследования, и доклад не выш</w:t>
            </w:r>
            <w:r>
              <w:rPr>
                <w:i/>
                <w:iCs/>
                <w:sz w:val="24"/>
                <w:szCs w:val="24"/>
              </w:rPr>
              <w:t>ел за пределы установленного лимита времени)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A53" w:rsidRDefault="002B7F1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C6A53">
        <w:tc>
          <w:tcPr>
            <w:tcW w:w="7997" w:type="dxa"/>
            <w:tcBorders>
              <w:left w:val="single" w:sz="2" w:space="0" w:color="000000"/>
              <w:bottom w:val="single" w:sz="2" w:space="0" w:color="000000"/>
            </w:tcBorders>
          </w:tcPr>
          <w:p w:rsidR="004C6A53" w:rsidRDefault="002B7F12">
            <w:pPr>
              <w:widowControl w:val="0"/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Защита представленных результатов </w:t>
            </w:r>
            <w:r>
              <w:rPr>
                <w:i/>
                <w:iCs/>
                <w:sz w:val="24"/>
                <w:szCs w:val="24"/>
              </w:rPr>
              <w:t xml:space="preserve"> (оценивается умение вести полемику по теоретическим и практическим вопросам выпускной работы, глубина и правильность ответов на вопросы членов ГАК и замечания рецензентов)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A53" w:rsidRDefault="002B7F1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C6A53">
        <w:tc>
          <w:tcPr>
            <w:tcW w:w="7997" w:type="dxa"/>
            <w:tcBorders>
              <w:left w:val="single" w:sz="2" w:space="0" w:color="000000"/>
              <w:bottom w:val="single" w:sz="2" w:space="0" w:color="000000"/>
            </w:tcBorders>
          </w:tcPr>
          <w:p w:rsidR="004C6A53" w:rsidRDefault="002B7F1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возможная сумма баллов: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A53" w:rsidRDefault="002B7F1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4C6A53" w:rsidRDefault="004C6A53">
      <w:pPr>
        <w:ind w:firstLine="737"/>
        <w:jc w:val="both"/>
      </w:pPr>
    </w:p>
    <w:p w:rsidR="004C6A53" w:rsidRDefault="002B7F12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Выпускная работа, без уважительной причины не представленная к защите в установленные сроки или не прошедшая проверку в системе «</w:t>
      </w:r>
      <w:proofErr w:type="spellStart"/>
      <w:r>
        <w:rPr>
          <w:sz w:val="24"/>
          <w:szCs w:val="24"/>
        </w:rPr>
        <w:t>Антиплагиат</w:t>
      </w:r>
      <w:proofErr w:type="spellEnd"/>
      <w:r>
        <w:rPr>
          <w:sz w:val="24"/>
          <w:szCs w:val="24"/>
        </w:rPr>
        <w:t xml:space="preserve">», оценивается </w:t>
      </w:r>
      <w:proofErr w:type="gramStart"/>
      <w:r>
        <w:rPr>
          <w:sz w:val="24"/>
          <w:szCs w:val="24"/>
        </w:rPr>
        <w:t>на  оценку</w:t>
      </w:r>
      <w:proofErr w:type="gramEnd"/>
      <w:r>
        <w:rPr>
          <w:sz w:val="24"/>
          <w:szCs w:val="24"/>
        </w:rPr>
        <w:t xml:space="preserve"> «неудовлетворительно».</w:t>
      </w:r>
    </w:p>
    <w:p w:rsidR="004C6A53" w:rsidRDefault="004C6A53">
      <w:pPr>
        <w:jc w:val="both"/>
        <w:rPr>
          <w:sz w:val="24"/>
          <w:szCs w:val="24"/>
        </w:rPr>
      </w:pPr>
    </w:p>
    <w:p w:rsidR="004C6A53" w:rsidRDefault="004C6A53">
      <w:pPr>
        <w:rPr>
          <w:sz w:val="24"/>
          <w:szCs w:val="24"/>
        </w:rPr>
      </w:pPr>
    </w:p>
    <w:p w:rsidR="004C6A53" w:rsidRDefault="002B7F12">
      <w:pPr>
        <w:rPr>
          <w:sz w:val="24"/>
          <w:szCs w:val="24"/>
        </w:rPr>
      </w:pPr>
      <w:r>
        <w:rPr>
          <w:sz w:val="24"/>
          <w:szCs w:val="24"/>
        </w:rPr>
        <w:t>Программа составлен</w:t>
      </w:r>
      <w:r>
        <w:rPr>
          <w:sz w:val="24"/>
          <w:szCs w:val="24"/>
        </w:rPr>
        <w:t>а в соответствии с требованиями ОС ВО РУДН.</w:t>
      </w:r>
    </w:p>
    <w:p w:rsidR="004C6A53" w:rsidRDefault="004C6A53">
      <w:pPr>
        <w:rPr>
          <w:b/>
          <w:sz w:val="24"/>
          <w:szCs w:val="24"/>
        </w:rPr>
      </w:pPr>
    </w:p>
    <w:p w:rsidR="004C6A53" w:rsidRDefault="002B7F12">
      <w:pPr>
        <w:rPr>
          <w:b/>
          <w:sz w:val="24"/>
          <w:szCs w:val="24"/>
        </w:rPr>
      </w:pPr>
      <w:r>
        <w:rPr>
          <w:b/>
          <w:sz w:val="24"/>
          <w:szCs w:val="24"/>
        </w:rPr>
        <w:t>Руководитель программы</w:t>
      </w:r>
    </w:p>
    <w:p w:rsidR="004C6A53" w:rsidRDefault="004C6A53">
      <w:pPr>
        <w:rPr>
          <w:sz w:val="24"/>
          <w:szCs w:val="24"/>
        </w:rPr>
      </w:pPr>
    </w:p>
    <w:p w:rsidR="004C6A53" w:rsidRDefault="002B7F12">
      <w:pPr>
        <w:rPr>
          <w:b/>
          <w:bCs/>
          <w:sz w:val="26"/>
          <w:szCs w:val="26"/>
        </w:rPr>
      </w:pPr>
      <w:r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 xml:space="preserve">аведующий кафедрой </w:t>
      </w:r>
    </w:p>
    <w:p w:rsidR="004C6A53" w:rsidRDefault="002B7F12">
      <w:pPr>
        <w:rPr>
          <w:sz w:val="24"/>
          <w:szCs w:val="24"/>
        </w:rPr>
      </w:pPr>
      <w:r>
        <w:rPr>
          <w:sz w:val="24"/>
          <w:szCs w:val="24"/>
        </w:rPr>
        <w:t xml:space="preserve">прикладной информатики и теории вероятностей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К.Е. </w:t>
      </w:r>
      <w:proofErr w:type="spellStart"/>
      <w:r>
        <w:rPr>
          <w:sz w:val="24"/>
          <w:szCs w:val="24"/>
        </w:rPr>
        <w:t>Самуйлов</w:t>
      </w:r>
      <w:proofErr w:type="spellEnd"/>
    </w:p>
    <w:p w:rsidR="004C6A53" w:rsidRDefault="004C6A53">
      <w:pPr>
        <w:rPr>
          <w:vertAlign w:val="superscript"/>
        </w:rPr>
      </w:pPr>
    </w:p>
    <w:p w:rsidR="004C6A53" w:rsidRDefault="002B7F12">
      <w:pPr>
        <w:rPr>
          <w:b/>
          <w:bCs/>
          <w:sz w:val="26"/>
          <w:szCs w:val="26"/>
        </w:rPr>
      </w:pPr>
      <w:r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 xml:space="preserve">аведующий кафедрой </w:t>
      </w:r>
    </w:p>
    <w:p w:rsidR="004C6A53" w:rsidRDefault="002B7F12">
      <w:pPr>
        <w:rPr>
          <w:b/>
          <w:bCs/>
          <w:sz w:val="26"/>
          <w:szCs w:val="26"/>
        </w:rPr>
      </w:pPr>
      <w:r>
        <w:rPr>
          <w:sz w:val="24"/>
          <w:szCs w:val="24"/>
        </w:rPr>
        <w:t xml:space="preserve">информационных технологий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>Ю.Н. Орлов</w:t>
      </w:r>
    </w:p>
    <w:sectPr w:rsidR="004C6A53">
      <w:pgSz w:w="11906" w:h="16838"/>
      <w:pgMar w:top="1134" w:right="1134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;Times New Roman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F75"/>
    <w:multiLevelType w:val="multilevel"/>
    <w:tmpl w:val="51C8E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264F8A"/>
    <w:multiLevelType w:val="multilevel"/>
    <w:tmpl w:val="2BC48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3D37F7"/>
    <w:multiLevelType w:val="multilevel"/>
    <w:tmpl w:val="6074A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;Arial Unicode MS" w:hAnsi="OpenSymbol;Arial Unicode MS" w:cs="OpenSymbol;Arial Unicode M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D93D6A"/>
    <w:multiLevelType w:val="multilevel"/>
    <w:tmpl w:val="98FC6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0007EBF"/>
    <w:multiLevelType w:val="multilevel"/>
    <w:tmpl w:val="92C4D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2EC26D3"/>
    <w:multiLevelType w:val="multilevel"/>
    <w:tmpl w:val="409A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0B645A"/>
    <w:multiLevelType w:val="multilevel"/>
    <w:tmpl w:val="59B8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8F21F2E"/>
    <w:multiLevelType w:val="multilevel"/>
    <w:tmpl w:val="9926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BCF7DE1"/>
    <w:multiLevelType w:val="multilevel"/>
    <w:tmpl w:val="0BE4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2CD4E69"/>
    <w:multiLevelType w:val="multilevel"/>
    <w:tmpl w:val="D0109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7AF2D3E"/>
    <w:multiLevelType w:val="multilevel"/>
    <w:tmpl w:val="9D46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9171D79"/>
    <w:multiLevelType w:val="multilevel"/>
    <w:tmpl w:val="9F506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9FC6EEA"/>
    <w:multiLevelType w:val="multilevel"/>
    <w:tmpl w:val="8A740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0E46898"/>
    <w:multiLevelType w:val="multilevel"/>
    <w:tmpl w:val="CED0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6022FA4"/>
    <w:multiLevelType w:val="multilevel"/>
    <w:tmpl w:val="C0FAC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8B12900"/>
    <w:multiLevelType w:val="multilevel"/>
    <w:tmpl w:val="553EA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BB55211"/>
    <w:multiLevelType w:val="multilevel"/>
    <w:tmpl w:val="2320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;Arial Unicode MS" w:hAnsi="OpenSymbol;Arial Unicode MS" w:cs="OpenSymbol;Arial Unicode M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DAB150F"/>
    <w:multiLevelType w:val="multilevel"/>
    <w:tmpl w:val="3CD2B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;Arial Unicode MS" w:hAnsi="OpenSymbol;Arial Unicode MS" w:cs="OpenSymbol;Arial Unicode M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E273130"/>
    <w:multiLevelType w:val="multilevel"/>
    <w:tmpl w:val="6AB4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3F0437FD"/>
    <w:multiLevelType w:val="multilevel"/>
    <w:tmpl w:val="266A0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ascii="Times New Roman" w:hAnsi="Times New Roman" w:cs="Times New Roman"/>
        <w:b/>
        <w:b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2160"/>
      </w:pPr>
    </w:lvl>
  </w:abstractNum>
  <w:abstractNum w:abstractNumId="20" w15:restartNumberingAfterBreak="0">
    <w:nsid w:val="3F46101F"/>
    <w:multiLevelType w:val="multilevel"/>
    <w:tmpl w:val="58FE9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0387788"/>
    <w:multiLevelType w:val="multilevel"/>
    <w:tmpl w:val="CE5E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0AC483A"/>
    <w:multiLevelType w:val="multilevel"/>
    <w:tmpl w:val="381A8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1F16AB0"/>
    <w:multiLevelType w:val="multilevel"/>
    <w:tmpl w:val="7E6C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28A5D33"/>
    <w:multiLevelType w:val="multilevel"/>
    <w:tmpl w:val="6726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434D261B"/>
    <w:multiLevelType w:val="multilevel"/>
    <w:tmpl w:val="0F5A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457C6913"/>
    <w:multiLevelType w:val="multilevel"/>
    <w:tmpl w:val="A6EAE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A9B5B63"/>
    <w:multiLevelType w:val="multilevel"/>
    <w:tmpl w:val="60F07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D14365A"/>
    <w:multiLevelType w:val="multilevel"/>
    <w:tmpl w:val="A47C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E2D47D7"/>
    <w:multiLevelType w:val="multilevel"/>
    <w:tmpl w:val="7B9E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E9277FE"/>
    <w:multiLevelType w:val="multilevel"/>
    <w:tmpl w:val="5D7A9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37E5CAF"/>
    <w:multiLevelType w:val="multilevel"/>
    <w:tmpl w:val="DA42C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;Arial Unicode MS" w:hAnsi="OpenSymbol;Arial Unicode MS" w:cs="OpenSymbol;Arial Unicode M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92C246A"/>
    <w:multiLevelType w:val="multilevel"/>
    <w:tmpl w:val="80442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auto"/>
        <w:kern w:val="2"/>
        <w:sz w:val="24"/>
        <w:szCs w:val="24"/>
        <w:lang w:val="ru-RU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A971C58"/>
    <w:multiLevelType w:val="multilevel"/>
    <w:tmpl w:val="0F10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4" w15:restartNumberingAfterBreak="0">
    <w:nsid w:val="5BAD587B"/>
    <w:multiLevelType w:val="multilevel"/>
    <w:tmpl w:val="639CD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BCD211A"/>
    <w:multiLevelType w:val="multilevel"/>
    <w:tmpl w:val="1F706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;Arial Unicode MS" w:hAnsi="OpenSymbol;Arial Unicode MS" w:cs="OpenSymbol;Arial Unicode M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4A54FFF"/>
    <w:multiLevelType w:val="multilevel"/>
    <w:tmpl w:val="3B00F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4B7081E"/>
    <w:multiLevelType w:val="multilevel"/>
    <w:tmpl w:val="54EC6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8A07F1F"/>
    <w:multiLevelType w:val="multilevel"/>
    <w:tmpl w:val="4F422E1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68A97926"/>
    <w:multiLevelType w:val="multilevel"/>
    <w:tmpl w:val="CDCA5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6CDC00CC"/>
    <w:multiLevelType w:val="multilevel"/>
    <w:tmpl w:val="5E068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6EC43378"/>
    <w:multiLevelType w:val="multilevel"/>
    <w:tmpl w:val="86084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1A05AD4"/>
    <w:multiLevelType w:val="multilevel"/>
    <w:tmpl w:val="6CF80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42F704A"/>
    <w:multiLevelType w:val="multilevel"/>
    <w:tmpl w:val="25A6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8"/>
  </w:num>
  <w:num w:numId="2">
    <w:abstractNumId w:val="19"/>
  </w:num>
  <w:num w:numId="3">
    <w:abstractNumId w:val="42"/>
  </w:num>
  <w:num w:numId="4">
    <w:abstractNumId w:val="5"/>
  </w:num>
  <w:num w:numId="5">
    <w:abstractNumId w:val="12"/>
  </w:num>
  <w:num w:numId="6">
    <w:abstractNumId w:val="20"/>
  </w:num>
  <w:num w:numId="7">
    <w:abstractNumId w:val="14"/>
  </w:num>
  <w:num w:numId="8">
    <w:abstractNumId w:val="30"/>
  </w:num>
  <w:num w:numId="9">
    <w:abstractNumId w:val="0"/>
  </w:num>
  <w:num w:numId="10">
    <w:abstractNumId w:val="40"/>
  </w:num>
  <w:num w:numId="11">
    <w:abstractNumId w:val="4"/>
  </w:num>
  <w:num w:numId="12">
    <w:abstractNumId w:val="23"/>
  </w:num>
  <w:num w:numId="13">
    <w:abstractNumId w:val="17"/>
  </w:num>
  <w:num w:numId="14">
    <w:abstractNumId w:val="28"/>
  </w:num>
  <w:num w:numId="15">
    <w:abstractNumId w:val="39"/>
  </w:num>
  <w:num w:numId="16">
    <w:abstractNumId w:val="36"/>
  </w:num>
  <w:num w:numId="17">
    <w:abstractNumId w:val="26"/>
  </w:num>
  <w:num w:numId="18">
    <w:abstractNumId w:val="11"/>
  </w:num>
  <w:num w:numId="19">
    <w:abstractNumId w:val="3"/>
  </w:num>
  <w:num w:numId="20">
    <w:abstractNumId w:val="21"/>
  </w:num>
  <w:num w:numId="21">
    <w:abstractNumId w:val="37"/>
  </w:num>
  <w:num w:numId="22">
    <w:abstractNumId w:val="2"/>
  </w:num>
  <w:num w:numId="23">
    <w:abstractNumId w:val="32"/>
  </w:num>
  <w:num w:numId="24">
    <w:abstractNumId w:val="10"/>
  </w:num>
  <w:num w:numId="25">
    <w:abstractNumId w:val="31"/>
  </w:num>
  <w:num w:numId="26">
    <w:abstractNumId w:val="13"/>
  </w:num>
  <w:num w:numId="27">
    <w:abstractNumId w:val="16"/>
  </w:num>
  <w:num w:numId="28">
    <w:abstractNumId w:val="29"/>
  </w:num>
  <w:num w:numId="29">
    <w:abstractNumId w:val="6"/>
  </w:num>
  <w:num w:numId="30">
    <w:abstractNumId w:val="7"/>
  </w:num>
  <w:num w:numId="31">
    <w:abstractNumId w:val="27"/>
  </w:num>
  <w:num w:numId="32">
    <w:abstractNumId w:val="35"/>
  </w:num>
  <w:num w:numId="33">
    <w:abstractNumId w:val="8"/>
  </w:num>
  <w:num w:numId="34">
    <w:abstractNumId w:val="34"/>
  </w:num>
  <w:num w:numId="35">
    <w:abstractNumId w:val="22"/>
  </w:num>
  <w:num w:numId="36">
    <w:abstractNumId w:val="15"/>
  </w:num>
  <w:num w:numId="37">
    <w:abstractNumId w:val="9"/>
  </w:num>
  <w:num w:numId="38">
    <w:abstractNumId w:val="41"/>
  </w:num>
  <w:num w:numId="39">
    <w:abstractNumId w:val="18"/>
  </w:num>
  <w:num w:numId="40">
    <w:abstractNumId w:val="33"/>
  </w:num>
  <w:num w:numId="41">
    <w:abstractNumId w:val="24"/>
  </w:num>
  <w:num w:numId="42">
    <w:abstractNumId w:val="25"/>
  </w:num>
  <w:num w:numId="43">
    <w:abstractNumId w:val="43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53"/>
    <w:rsid w:val="002B7F12"/>
    <w:rsid w:val="004C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1C495-2C84-47EA-96CA-6F1248CD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Free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kern w:val="2"/>
      <w:sz w:val="32"/>
      <w:szCs w:val="32"/>
      <w:lang w:bidi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/>
      <w:i/>
      <w:sz w:val="24"/>
      <w:szCs w:val="24"/>
    </w:rPr>
  </w:style>
  <w:style w:type="character" w:customStyle="1" w:styleId="WW8Num2z1">
    <w:name w:val="WW8Num2z1"/>
    <w:qFormat/>
    <w:rPr>
      <w:rFonts w:ascii="Times New Roman" w:hAnsi="Times New Roman" w:cs="Times New Roman"/>
      <w:b/>
      <w:bCs w:val="0"/>
      <w:color w:val="000000"/>
      <w:sz w:val="24"/>
      <w:szCs w:val="24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  <w:i w:val="0"/>
      <w:iCs w:val="0"/>
      <w:sz w:val="24"/>
      <w:szCs w:val="24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i/>
      <w:sz w:val="24"/>
      <w:szCs w:val="24"/>
    </w:rPr>
  </w:style>
  <w:style w:type="character" w:customStyle="1" w:styleId="WW8Num5z1">
    <w:name w:val="WW8Num5z1"/>
    <w:qFormat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OpenSymbol;Arial Unicode MS"/>
      <w:b w:val="0"/>
      <w:bCs w:val="0"/>
      <w:sz w:val="24"/>
      <w:szCs w:val="24"/>
    </w:rPr>
  </w:style>
  <w:style w:type="character" w:customStyle="1" w:styleId="WW8Num14z1">
    <w:name w:val="WW8Num14z1"/>
    <w:qFormat/>
    <w:rPr>
      <w:rFonts w:ascii="OpenSymbol;Arial Unicode MS" w:hAnsi="OpenSymbol;Arial Unicode MS" w:cs="OpenSymbol;Arial Unicode MS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OpenSymbol;Arial Unicode MS"/>
    </w:rPr>
  </w:style>
  <w:style w:type="character" w:customStyle="1" w:styleId="WW8Num23z1">
    <w:name w:val="WW8Num23z1"/>
    <w:qFormat/>
    <w:rPr>
      <w:rFonts w:ascii="OpenSymbol;Arial Unicode MS" w:hAnsi="OpenSymbol;Arial Unicode MS" w:cs="OpenSymbol;Arial Unicode MS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b w:val="0"/>
      <w:bCs w:val="0"/>
      <w:color w:val="auto"/>
      <w:kern w:val="2"/>
      <w:sz w:val="24"/>
      <w:szCs w:val="24"/>
      <w:lang w:val="ru-RU" w:eastAsia="zh-CN" w:bidi="ar-SA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OpenSymbol;Arial Unicode MS"/>
    </w:rPr>
  </w:style>
  <w:style w:type="character" w:customStyle="1" w:styleId="WW8Num26z1">
    <w:name w:val="WW8Num26z1"/>
    <w:qFormat/>
    <w:rPr>
      <w:rFonts w:ascii="OpenSymbol;Arial Unicode MS" w:hAnsi="OpenSymbol;Arial Unicode MS" w:cs="OpenSymbol;Arial Unicode MS"/>
    </w:rPr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Symbol" w:hAnsi="Symbol" w:cs="OpenSymbol;Arial Unicode MS"/>
    </w:rPr>
  </w:style>
  <w:style w:type="character" w:customStyle="1" w:styleId="WW8Num28z1">
    <w:name w:val="WW8Num28z1"/>
    <w:qFormat/>
    <w:rPr>
      <w:rFonts w:ascii="OpenSymbol;Arial Unicode MS" w:hAnsi="OpenSymbol;Arial Unicode MS" w:cs="OpenSymbol;Arial Unicode MS"/>
    </w:rPr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" w:hAnsi="Symbol" w:cs="OpenSymbol;Arial Unicode MS"/>
    </w:rPr>
  </w:style>
  <w:style w:type="character" w:customStyle="1" w:styleId="WW8Num33z1">
    <w:name w:val="WW8Num33z1"/>
    <w:qFormat/>
    <w:rPr>
      <w:rFonts w:ascii="OpenSymbol;Arial Unicode MS" w:hAnsi="OpenSymbol;Arial Unicode MS" w:cs="OpenSymbol;Arial Unicode MS"/>
    </w:rPr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Symbol" w:hAnsi="Symbol" w:cs="OpenSymbol;Arial Unicode MS"/>
    </w:rPr>
  </w:style>
  <w:style w:type="character" w:customStyle="1" w:styleId="WW8Num40z1">
    <w:name w:val="WW8Num40z1"/>
    <w:qFormat/>
    <w:rPr>
      <w:rFonts w:ascii="OpenSymbol;Arial Unicode MS" w:hAnsi="OpenSymbol;Arial Unicode MS" w:cs="OpenSymbol;Arial Unicode MS"/>
    </w:rPr>
  </w:style>
  <w:style w:type="character" w:customStyle="1" w:styleId="WW8Num41z0">
    <w:name w:val="WW8Num41z0"/>
    <w:qFormat/>
    <w:rPr>
      <w:rFonts w:ascii="Symbol" w:hAnsi="Symbol" w:cs="OpenSymbol;Arial Unicode MS"/>
    </w:rPr>
  </w:style>
  <w:style w:type="character" w:customStyle="1" w:styleId="WW8Num41z1">
    <w:name w:val="WW8Num41z1"/>
    <w:qFormat/>
    <w:rPr>
      <w:rFonts w:ascii="OpenSymbol;Arial Unicode MS" w:hAnsi="OpenSymbol;Arial Unicode MS" w:cs="OpenSymbol;Arial Unicode MS"/>
    </w:rPr>
  </w:style>
  <w:style w:type="character" w:customStyle="1" w:styleId="WW8Num42z0">
    <w:name w:val="WW8Num42z0"/>
    <w:qFormat/>
    <w:rPr>
      <w:rFonts w:ascii="Symbol" w:hAnsi="Symbol" w:cs="OpenSymbol;Arial Unicode MS"/>
    </w:rPr>
  </w:style>
  <w:style w:type="character" w:customStyle="1" w:styleId="WW8Num42z1">
    <w:name w:val="WW8Num42z1"/>
    <w:qFormat/>
    <w:rPr>
      <w:rFonts w:ascii="OpenSymbol;Arial Unicode MS" w:hAnsi="OpenSymbol;Arial Unicode MS" w:cs="OpenSymbol;Arial Unicode MS"/>
    </w:rPr>
  </w:style>
  <w:style w:type="character" w:customStyle="1" w:styleId="WW8Num43z0">
    <w:name w:val="WW8Num43z0"/>
    <w:qFormat/>
    <w:rPr>
      <w:rFonts w:ascii="Symbol" w:hAnsi="Symbol" w:cs="OpenSymbol;Arial Unicode MS"/>
    </w:rPr>
  </w:style>
  <w:style w:type="character" w:customStyle="1" w:styleId="WW8Num43z1">
    <w:name w:val="WW8Num43z1"/>
    <w:qFormat/>
    <w:rPr>
      <w:rFonts w:ascii="OpenSymbol;Arial Unicode MS" w:hAnsi="OpenSymbol;Arial Unicode MS" w:cs="OpenSymbol;Arial Unicode MS"/>
    </w:rPr>
  </w:style>
  <w:style w:type="character" w:customStyle="1" w:styleId="WW8Num44z0">
    <w:name w:val="WW8Num44z0"/>
    <w:qFormat/>
    <w:rPr>
      <w:rFonts w:ascii="Symbol" w:hAnsi="Symbol" w:cs="OpenSymbol;Arial Unicode MS"/>
    </w:rPr>
  </w:style>
  <w:style w:type="character" w:customStyle="1" w:styleId="WW8Num44z1">
    <w:name w:val="WW8Num44z1"/>
    <w:qFormat/>
    <w:rPr>
      <w:rFonts w:ascii="OpenSymbol;Arial Unicode MS" w:hAnsi="OpenSymbol;Arial Unicode MS" w:cs="OpenSymbol;Arial Unicode MS"/>
    </w:rPr>
  </w:style>
  <w:style w:type="character" w:customStyle="1" w:styleId="WW8Num45z0">
    <w:name w:val="WW8Num45z0"/>
    <w:qFormat/>
    <w:rPr>
      <w:rFonts w:ascii="Symbol" w:hAnsi="Symbol" w:cs="OpenSymbol;Arial Unicode MS"/>
    </w:rPr>
  </w:style>
  <w:style w:type="character" w:customStyle="1" w:styleId="WW8Num45z1">
    <w:name w:val="WW8Num45z1"/>
    <w:qFormat/>
    <w:rPr>
      <w:rFonts w:ascii="OpenSymbol;Arial Unicode MS" w:hAnsi="OpenSymbol;Arial Unicode MS" w:cs="OpenSymbol;Arial Unicode MS"/>
    </w:rPr>
  </w:style>
  <w:style w:type="character" w:customStyle="1" w:styleId="WW8Num46z0">
    <w:name w:val="WW8Num46z0"/>
    <w:qFormat/>
    <w:rPr>
      <w:rFonts w:ascii="Symbol" w:hAnsi="Symbol" w:cs="OpenSymbol;Arial Unicode MS"/>
    </w:rPr>
  </w:style>
  <w:style w:type="character" w:customStyle="1" w:styleId="WW8Num46z1">
    <w:name w:val="WW8Num46z1"/>
    <w:qFormat/>
    <w:rPr>
      <w:rFonts w:ascii="OpenSymbol;Arial Unicode MS" w:hAnsi="OpenSymbol;Arial Unicode MS" w:cs="OpenSymbol;Arial Unicode MS"/>
    </w:rPr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10">
    <w:name w:val="Заголовок 1 Знак"/>
    <w:qFormat/>
    <w:rPr>
      <w:rFonts w:ascii="Times New Roman" w:hAnsi="Times New Roman" w:cs="Times New Roman"/>
      <w:sz w:val="20"/>
      <w:szCs w:val="20"/>
    </w:rPr>
  </w:style>
  <w:style w:type="character" w:customStyle="1" w:styleId="HTML">
    <w:name w:val="Стандартный HTML Знак"/>
    <w:qFormat/>
    <w:rPr>
      <w:rFonts w:ascii="Courier New" w:hAnsi="Courier New" w:cs="Courier New"/>
      <w:sz w:val="20"/>
      <w:szCs w:val="20"/>
    </w:rPr>
  </w:style>
  <w:style w:type="character" w:customStyle="1" w:styleId="2">
    <w:name w:val="Основной текст с отступом 2 Знак"/>
    <w:qFormat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qFormat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qFormat/>
    <w:rPr>
      <w:rFonts w:ascii="Times New Roman" w:hAnsi="Times New Roman" w:cs="Times New Roman"/>
      <w:sz w:val="32"/>
      <w:szCs w:val="32"/>
    </w:rPr>
  </w:style>
  <w:style w:type="character" w:customStyle="1" w:styleId="a5">
    <w:name w:val="Абзац списка Знак"/>
    <w:qFormat/>
  </w:style>
  <w:style w:type="character" w:customStyle="1" w:styleId="FooterChar">
    <w:name w:val="Footer Char"/>
    <w:qFormat/>
    <w:rPr>
      <w:rFonts w:ascii="Times New Roman" w:eastAsia="Times New Roman" w:hAnsi="Times New Roman" w:cs="Times New Roman"/>
      <w:sz w:val="32"/>
      <w:szCs w:val="3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styleId="a7">
    <w:name w:val="page number"/>
    <w:basedOn w:val="a1"/>
    <w:qFormat/>
  </w:style>
  <w:style w:type="character" w:customStyle="1" w:styleId="apple-converted-space">
    <w:name w:val="apple-converted-space"/>
    <w:basedOn w:val="a1"/>
    <w:qFormat/>
  </w:style>
  <w:style w:type="character" w:customStyle="1" w:styleId="a8">
    <w:name w:val="Основной текст Знак"/>
    <w:qFormat/>
    <w:rPr>
      <w:rFonts w:eastAsia="Times New Roman"/>
      <w:lang w:val="ru-RU"/>
    </w:rPr>
  </w:style>
  <w:style w:type="character" w:customStyle="1" w:styleId="a9">
    <w:name w:val="Основной б.о. Знак"/>
    <w:qFormat/>
    <w:rPr>
      <w:rFonts w:eastAsia="Times New Roman"/>
      <w:sz w:val="24"/>
      <w:szCs w:val="24"/>
      <w:lang w:val="ru-RU"/>
    </w:rPr>
  </w:style>
  <w:style w:type="character" w:customStyle="1" w:styleId="aa">
    <w:name w:val="Текст выноски Знак"/>
    <w:qFormat/>
    <w:rPr>
      <w:rFonts w:ascii="Times New Roman" w:eastAsia="Times New Roman" w:hAnsi="Times New Roman" w:cs="Times New Roman"/>
      <w:sz w:val="0"/>
      <w:szCs w:val="0"/>
    </w:rPr>
  </w:style>
  <w:style w:type="character" w:customStyle="1" w:styleId="ab">
    <w:name w:val="Верхний колонтитул Знак"/>
    <w:qFormat/>
    <w:rPr>
      <w:rFonts w:ascii="Times New Roman" w:eastAsia="Times New Roman" w:hAnsi="Times New Roman" w:cs="Times New Roman"/>
      <w:sz w:val="32"/>
      <w:szCs w:val="32"/>
    </w:rPr>
  </w:style>
  <w:style w:type="character" w:customStyle="1" w:styleId="ac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ad">
    <w:name w:val="Символ нумерации"/>
    <w:qFormat/>
  </w:style>
  <w:style w:type="character" w:customStyle="1" w:styleId="ae">
    <w:name w:val="Маркеры"/>
    <w:qFormat/>
    <w:rPr>
      <w:rFonts w:ascii="OpenSymbol;Arial Unicode MS" w:eastAsia="OpenSymbol;Arial Unicode MS" w:hAnsi="OpenSymbol;Arial Unicode MS" w:cs="OpenSymbol;Arial Unicode MS"/>
    </w:rPr>
  </w:style>
  <w:style w:type="paragraph" w:styleId="af">
    <w:name w:val="Title"/>
    <w:basedOn w:val="a"/>
    <w:next w:val="a0"/>
    <w:qFormat/>
    <w:pPr>
      <w:keepNext/>
      <w:spacing w:before="240" w:after="120"/>
    </w:pPr>
    <w:rPr>
      <w:rFonts w:eastAsia="Droid Sans Fallback" w:cs="FreeSans;Times New Roman"/>
      <w:sz w:val="28"/>
      <w:szCs w:val="28"/>
    </w:rPr>
  </w:style>
  <w:style w:type="paragraph" w:styleId="af0">
    <w:name w:val="Body Text"/>
    <w:basedOn w:val="a"/>
    <w:next w:val="a0"/>
    <w:pPr>
      <w:spacing w:after="120"/>
    </w:pPr>
    <w:rPr>
      <w:sz w:val="20"/>
      <w:szCs w:val="20"/>
    </w:rPr>
  </w:style>
  <w:style w:type="paragraph" w:styleId="af1">
    <w:name w:val="List"/>
    <w:basedOn w:val="a0"/>
    <w:next w:val="af2"/>
    <w:rPr>
      <w:rFonts w:cs="FreeSans;Times New Roman"/>
    </w:rPr>
  </w:style>
  <w:style w:type="paragraph" w:styleId="af3">
    <w:name w:val="caption"/>
    <w:basedOn w:val="a"/>
    <w:next w:val="af4"/>
    <w:qFormat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styleId="af5">
    <w:name w:val="index heading"/>
    <w:basedOn w:val="a"/>
    <w:next w:val="af6"/>
    <w:qFormat/>
    <w:pPr>
      <w:suppressLineNumbers/>
    </w:pPr>
    <w:rPr>
      <w:rFonts w:cs="FreeSans"/>
    </w:rPr>
  </w:style>
  <w:style w:type="paragraph" w:styleId="a0">
    <w:name w:val="Body Text Indent"/>
    <w:basedOn w:val="a"/>
    <w:pPr>
      <w:spacing w:after="120"/>
      <w:ind w:left="283"/>
    </w:pPr>
  </w:style>
  <w:style w:type="paragraph" w:customStyle="1" w:styleId="11">
    <w:name w:val="Указатель1"/>
    <w:basedOn w:val="a"/>
    <w:next w:val="af7"/>
    <w:qFormat/>
    <w:pPr>
      <w:suppressLineNumbers/>
    </w:pPr>
    <w:rPr>
      <w:rFonts w:cs="FreeSans;Times New Roman"/>
    </w:rPr>
  </w:style>
  <w:style w:type="paragraph" w:styleId="HTML0">
    <w:name w:val="HTML Preformatted"/>
    <w:basedOn w:val="a"/>
    <w:next w:val="af8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next w:val="af9"/>
    <w:qFormat/>
    <w:pPr>
      <w:widowControl w:val="0"/>
      <w:ind w:firstLine="720"/>
    </w:pPr>
    <w:rPr>
      <w:rFonts w:ascii="Arial" w:eastAsia="Times New Roman" w:hAnsi="Arial" w:cs="Arial"/>
      <w:kern w:val="2"/>
      <w:sz w:val="32"/>
      <w:szCs w:val="20"/>
      <w:lang w:bidi="ar-SA"/>
    </w:rPr>
  </w:style>
  <w:style w:type="paragraph" w:customStyle="1" w:styleId="a10">
    <w:name w:val="a1"/>
    <w:basedOn w:val="a"/>
    <w:next w:val="afa"/>
    <w:qFormat/>
    <w:pPr>
      <w:spacing w:before="280" w:after="280"/>
    </w:pPr>
    <w:rPr>
      <w:sz w:val="24"/>
      <w:szCs w:val="24"/>
    </w:rPr>
  </w:style>
  <w:style w:type="paragraph" w:styleId="21">
    <w:name w:val="Body Text Indent 2"/>
    <w:basedOn w:val="a"/>
    <w:next w:val="afb"/>
    <w:qFormat/>
    <w:pPr>
      <w:spacing w:after="120" w:line="480" w:lineRule="auto"/>
      <w:ind w:left="283"/>
    </w:pPr>
    <w:rPr>
      <w:sz w:val="24"/>
      <w:szCs w:val="24"/>
    </w:rPr>
  </w:style>
  <w:style w:type="paragraph" w:styleId="22">
    <w:name w:val="Body Text 2"/>
    <w:basedOn w:val="a"/>
    <w:qFormat/>
    <w:pPr>
      <w:spacing w:after="120" w:line="480" w:lineRule="auto"/>
    </w:pPr>
    <w:rPr>
      <w:sz w:val="24"/>
      <w:szCs w:val="24"/>
    </w:rPr>
  </w:style>
  <w:style w:type="paragraph" w:styleId="af2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2">
    <w:name w:val="Абзац списка1"/>
    <w:basedOn w:val="a"/>
    <w:qFormat/>
    <w:pPr>
      <w:ind w:left="720"/>
    </w:pPr>
    <w:rPr>
      <w:rFonts w:eastAsia="Calibri"/>
      <w:sz w:val="24"/>
      <w:szCs w:val="24"/>
    </w:rPr>
  </w:style>
  <w:style w:type="paragraph" w:customStyle="1" w:styleId="af6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4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4"/>
      <w:szCs w:val="24"/>
    </w:rPr>
  </w:style>
  <w:style w:type="paragraph" w:customStyle="1" w:styleId="af7">
    <w:name w:val="Основной б.о."/>
    <w:basedOn w:val="a"/>
    <w:qFormat/>
    <w:pPr>
      <w:jc w:val="both"/>
    </w:pPr>
    <w:rPr>
      <w:sz w:val="24"/>
      <w:szCs w:val="24"/>
    </w:rPr>
  </w:style>
  <w:style w:type="paragraph" w:styleId="af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9">
    <w:name w:val="header"/>
    <w:basedOn w:val="a"/>
    <w:pPr>
      <w:tabs>
        <w:tab w:val="center" w:pos="4677"/>
        <w:tab w:val="right" w:pos="9355"/>
      </w:tabs>
    </w:p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styleId="23">
    <w:name w:val="List Bullet 2"/>
    <w:basedOn w:val="a"/>
    <w:qFormat/>
    <w:pPr>
      <w:tabs>
        <w:tab w:val="left" w:pos="360"/>
        <w:tab w:val="left" w:pos="643"/>
      </w:tabs>
    </w:pPr>
    <w:rPr>
      <w:rFonts w:ascii="Arial" w:hAnsi="Arial" w:cs="Arial"/>
      <w:sz w:val="24"/>
      <w:szCs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8352</Words>
  <Characters>47613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smi</Company>
  <LinksUpToDate>false</LinksUpToDate>
  <CharactersWithSpaces>55854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i.uvarova</dc:creator>
  <dc:description/>
  <cp:lastModifiedBy>Корольков Владислав Иванович</cp:lastModifiedBy>
  <cp:revision>2</cp:revision>
  <cp:lastPrinted>1995-11-21T17:41:00Z</cp:lastPrinted>
  <dcterms:created xsi:type="dcterms:W3CDTF">2023-05-01T14:23:00Z</dcterms:created>
  <dcterms:modified xsi:type="dcterms:W3CDTF">2023-05-01T14:23:00Z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